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rmal.0"/>
        <w:tabs>
          <w:tab w:val="right" w:pos="9340"/>
        </w:tabs>
        <w:rPr>
          <w:sz w:val="20"/>
          <w:szCs w:val="20"/>
        </w:rPr>
      </w:pPr>
      <w:r>
        <w:rPr>
          <w:sz w:val="20"/>
          <w:szCs w:val="20"/>
          <w:rtl w:val="0"/>
          <w:lang w:val="en-US"/>
        </w:rPr>
        <w:t>CEE 4674: Airport Planning and Design</w:t>
        <w:tab/>
      </w:r>
      <w:r>
        <w:rPr>
          <w:sz w:val="20"/>
          <w:szCs w:val="20"/>
          <w:rtl w:val="0"/>
          <w:lang w:val="en-US"/>
        </w:rPr>
        <w:t>Fall 2026</w:t>
      </w:r>
    </w:p>
    <w:p>
      <w:pPr>
        <w:pStyle w:val="Heading 2 A"/>
        <w:bidi w:val="0"/>
        <w:rPr>
          <w:sz w:val="20"/>
          <w:szCs w:val="20"/>
        </w:rPr>
      </w:pPr>
    </w:p>
    <w:p>
      <w:pPr>
        <w:pStyle w:val="Heading 2 A"/>
        <w:bidi w:val="0"/>
        <w:rPr>
          <w:sz w:val="28"/>
          <w:szCs w:val="28"/>
        </w:rPr>
      </w:pPr>
      <w:r>
        <w:rPr>
          <w:rFonts w:cs="Arial Unicode MS" w:eastAsia="Arial Unicode MS"/>
          <w:sz w:val="28"/>
          <w:szCs w:val="28"/>
          <w:rtl w:val="0"/>
          <w:lang w:val="en-US"/>
        </w:rPr>
        <w:t>Assignment 2: Runway Length Analysis</w:t>
      </w:r>
      <w:r>
        <w:rPr>
          <w:rFonts w:cs="Arial Unicode MS" w:eastAsia="Arial Unicode MS"/>
          <w:sz w:val="28"/>
          <w:szCs w:val="28"/>
          <w:rtl w:val="0"/>
          <w:lang w:val="en-US"/>
        </w:rPr>
        <w:t xml:space="preserve"> for Small Aircraft</w:t>
      </w:r>
    </w:p>
    <w:p>
      <w:pPr>
        <w:pStyle w:val="Normal.0"/>
        <w:tabs>
          <w:tab w:val="right" w:pos="9340"/>
        </w:tabs>
        <w:jc w:val="left"/>
        <w:rPr>
          <w:sz w:val="20"/>
          <w:szCs w:val="20"/>
        </w:rPr>
      </w:pPr>
      <w:r>
        <w:rPr>
          <w:b w:val="1"/>
          <w:bCs w:val="1"/>
          <w:rtl w:val="0"/>
          <w:lang w:val="en-US"/>
        </w:rPr>
        <w:t xml:space="preserve">Date Due: </w:t>
      </w:r>
      <w:r>
        <w:rPr>
          <w:b w:val="1"/>
          <w:bCs w:val="1"/>
          <w:rtl w:val="0"/>
          <w:lang w:val="en-US"/>
        </w:rPr>
        <w:t>September 11, 2026</w:t>
      </w:r>
      <w:r>
        <w:rPr>
          <w:sz w:val="20"/>
          <w:szCs w:val="20"/>
          <w:rtl w:val="0"/>
        </w:rPr>
        <w:tab/>
        <w:t>Instructor: Trani</w:t>
      </w:r>
    </w:p>
    <w:p>
      <w:pPr>
        <w:pStyle w:val="Normal.0"/>
        <w:jc w:val="left"/>
      </w:pPr>
      <w:r>
        <w:rPr>
          <w:rtl w:val="0"/>
          <w:lang w:val="en-US"/>
        </w:rPr>
        <w:t xml:space="preserve">Reading Assignment: </w:t>
      </w:r>
      <w:r>
        <w:rPr>
          <w:rtl w:val="0"/>
          <w:lang w:val="en-US"/>
        </w:rPr>
        <w:t>Review</w:t>
      </w:r>
      <w:r>
        <w:rPr>
          <w:rtl w:val="0"/>
          <w:lang w:val="en-US"/>
        </w:rPr>
        <w:t xml:space="preserve"> Chapters 1 </w:t>
      </w:r>
      <w:r>
        <w:rPr>
          <w:rtl w:val="0"/>
          <w:lang w:val="en-US"/>
        </w:rPr>
        <w:t>and</w:t>
      </w:r>
      <w:r>
        <w:rPr>
          <w:rtl w:val="0"/>
          <w:lang w:val="en-US"/>
        </w:rPr>
        <w:t xml:space="preserve"> </w:t>
      </w:r>
      <w:r>
        <w:rPr>
          <w:rtl w:val="0"/>
          <w:lang w:val="en-US"/>
        </w:rPr>
        <w:t>2</w:t>
      </w:r>
      <w:r>
        <w:rPr>
          <w:rtl w:val="0"/>
          <w:lang w:val="en-US"/>
        </w:rPr>
        <w:t xml:space="preserve"> of the FAA Advisory Circular 150/5325-4b</w:t>
      </w:r>
      <w:r>
        <w:rPr>
          <w:rtl w:val="0"/>
          <w:lang w:val="en-US"/>
        </w:rPr>
        <w:t>. Also, review the course notes on aircraft runway length estimation (</w:t>
      </w:r>
      <w:r>
        <w:rPr>
          <w:rStyle w:val="Hyperlink.0"/>
        </w:rPr>
        <w:fldChar w:fldCharType="begin" w:fldLock="0"/>
      </w:r>
      <w:r>
        <w:rPr>
          <w:rStyle w:val="Hyperlink.0"/>
        </w:rPr>
        <w:instrText xml:space="preserve"> HYPERLINK "http://128.173.204.63/cee4674/cee4674_pub/runway_calculations_Aircraft_upTo_60000lbs.pdf"</w:instrText>
      </w:r>
      <w:r>
        <w:rPr>
          <w:rStyle w:val="Hyperlink.0"/>
        </w:rPr>
        <w:fldChar w:fldCharType="separate" w:fldLock="0"/>
      </w:r>
      <w:r>
        <w:rPr>
          <w:rStyle w:val="Hyperlink.0"/>
          <w:rtl w:val="0"/>
          <w:lang w:val="en-US"/>
        </w:rPr>
        <w:t>http://128.173.204.63/cee4674/cee4674_pub/runway_calculations_Aircraft_upTo_60000lbs.pdf</w:t>
      </w:r>
      <w:r>
        <w:rPr/>
        <w:fldChar w:fldCharType="end" w:fldLock="0"/>
      </w:r>
      <w:r>
        <w:rPr>
          <w:rtl w:val="0"/>
          <w:lang w:val="en-US"/>
        </w:rPr>
        <w:t>).</w:t>
      </w:r>
    </w:p>
    <w:p>
      <w:pPr>
        <w:pStyle w:val="Normal.0"/>
        <w:jc w:val="left"/>
      </w:pPr>
      <w:r>
        <w:rPr>
          <w:rtl w:val="0"/>
          <w:lang w:val="en-US"/>
        </w:rPr>
        <w:t>To do this homework, you need to download and install the Small Aircraft Runway Length Analysis Tool (SARLAT version 2.0.1) per instructions provided in Canvas.</w:t>
      </w:r>
    </w:p>
    <w:p>
      <w:pPr>
        <w:pStyle w:val="Heading 1 A"/>
        <w:bidi w:val="0"/>
      </w:pPr>
      <w:r>
        <w:rPr>
          <w:rtl w:val="0"/>
        </w:rPr>
        <w:t>Problem 1</w:t>
      </w:r>
    </w:p>
    <w:p>
      <w:pPr>
        <w:pStyle w:val="Normal.0"/>
        <w:bidi w:val="0"/>
      </w:pPr>
      <w:r>
        <w:rPr>
          <w:rtl w:val="0"/>
        </w:rPr>
        <w:t xml:space="preserve">Use the critical aircraft for runway length using the Small Aircraft Runway Length Analysis Tool (SARLAT) to </w:t>
      </w:r>
      <w:r>
        <w:rPr>
          <w:b w:val="1"/>
          <w:bCs w:val="1"/>
          <w:rtl w:val="0"/>
          <w:lang w:val="en-US"/>
        </w:rPr>
        <w:t>design a runway</w:t>
      </w:r>
      <w:r>
        <w:rPr>
          <w:rtl w:val="0"/>
        </w:rPr>
        <w:t xml:space="preserve"> at an airport located 3,010 feet above mean sea level conditions. </w:t>
      </w:r>
      <w:r>
        <w:rPr>
          <w:rtl w:val="0"/>
        </w:rPr>
        <w:t xml:space="preserve">The </w:t>
      </w:r>
      <w:r>
        <w:rPr>
          <w:rtl w:val="0"/>
        </w:rPr>
        <w:t>mean</w:t>
      </w:r>
      <w:r>
        <w:rPr>
          <w:rtl w:val="0"/>
        </w:rPr>
        <w:t xml:space="preserve"> </w:t>
      </w:r>
      <w:r>
        <w:rPr>
          <w:rtl w:val="0"/>
        </w:rPr>
        <w:t xml:space="preserve">maximum daily </w:t>
      </w:r>
      <w:r>
        <w:rPr>
          <w:rtl w:val="0"/>
        </w:rPr>
        <w:t>temperature of the hottest month of the year</w:t>
      </w:r>
      <w:r>
        <w:rPr>
          <w:rtl w:val="0"/>
        </w:rPr>
        <w:t xml:space="preserve"> is 86 degrees Fahrenheit. Table 1 shows the representative aircraft at the airport.</w:t>
      </w:r>
    </w:p>
    <w:p>
      <w:pPr>
        <w:pStyle w:val="Normal.0"/>
        <w:numPr>
          <w:ilvl w:val="0"/>
          <w:numId w:val="2"/>
        </w:numPr>
        <w:bidi w:val="0"/>
      </w:pPr>
      <w:r>
        <w:rPr>
          <w:rtl w:val="0"/>
        </w:rPr>
        <w:t xml:space="preserve">Find the </w:t>
      </w:r>
      <w:r>
        <w:rPr>
          <w:b w:val="1"/>
          <w:bCs w:val="1"/>
          <w:rtl w:val="0"/>
          <w:lang w:val="en-US"/>
        </w:rPr>
        <w:t>critical aircraft for runway length</w:t>
      </w:r>
      <w:r>
        <w:rPr>
          <w:rtl w:val="0"/>
        </w:rPr>
        <w:t xml:space="preserve"> to satisfy the fleet mix runway performance requirements in Table 1. </w:t>
      </w:r>
      <w:r>
        <w:rPr>
          <w:b w:val="1"/>
          <w:bCs w:val="1"/>
          <w:rtl w:val="0"/>
          <w:lang w:val="en-US"/>
        </w:rPr>
        <w:t>Assume no Part 135 operations at the airport</w:t>
      </w:r>
      <w:r>
        <w:rPr>
          <w:rtl w:val="0"/>
        </w:rPr>
        <w:t xml:space="preserve">. </w:t>
      </w:r>
    </w:p>
    <w:p>
      <w:pPr>
        <w:pStyle w:val="Normal.0"/>
        <w:bidi w:val="0"/>
        <w:ind w:left="720"/>
      </w:pPr>
      <w:r>
        <w:rPr>
          <w:rtl w:val="0"/>
        </w:rPr>
        <w:t xml:space="preserve">List the following runway lengths for the </w:t>
      </w:r>
      <w:r>
        <w:rPr>
          <w:b w:val="1"/>
          <w:bCs w:val="1"/>
          <w:rtl w:val="0"/>
          <w:lang w:val="en-US"/>
        </w:rPr>
        <w:t>critical aircraft</w:t>
      </w:r>
      <w:r>
        <w:rPr>
          <w:rtl w:val="0"/>
        </w:rPr>
        <w:t xml:space="preserve"> for runway length</w:t>
      </w:r>
      <w:r>
        <w:rPr>
          <w:rtl w:val="0"/>
        </w:rPr>
        <w:t xml:space="preserve">: </w:t>
      </w:r>
    </w:p>
    <w:p>
      <w:pPr>
        <w:pStyle w:val="Normal.0"/>
        <w:numPr>
          <w:ilvl w:val="1"/>
          <w:numId w:val="2"/>
        </w:numPr>
        <w:bidi w:val="0"/>
      </w:pPr>
      <w:r>
        <w:rPr>
          <w:rtl w:val="0"/>
        </w:rPr>
        <w:t>D</w:t>
      </w:r>
      <w:r>
        <w:rPr>
          <w:rtl w:val="0"/>
        </w:rPr>
        <w:t xml:space="preserve">ry runway </w:t>
      </w:r>
      <w:r>
        <w:rPr>
          <w:rtl w:val="0"/>
        </w:rPr>
        <w:t xml:space="preserve">for </w:t>
      </w:r>
      <w:r>
        <w:rPr>
          <w:rtl w:val="0"/>
        </w:rPr>
        <w:t>takeoff distance</w:t>
      </w:r>
    </w:p>
    <w:p>
      <w:pPr>
        <w:pStyle w:val="Normal.0"/>
        <w:numPr>
          <w:ilvl w:val="1"/>
          <w:numId w:val="2"/>
        </w:numPr>
        <w:bidi w:val="0"/>
      </w:pPr>
      <w:r>
        <w:rPr>
          <w:rtl w:val="0"/>
        </w:rPr>
        <w:t>W</w:t>
      </w:r>
      <w:r>
        <w:rPr>
          <w:rtl w:val="0"/>
        </w:rPr>
        <w:t xml:space="preserve">et runway </w:t>
      </w:r>
      <w:r>
        <w:rPr>
          <w:rtl w:val="0"/>
        </w:rPr>
        <w:t xml:space="preserve">for </w:t>
      </w:r>
      <w:r>
        <w:rPr>
          <w:rtl w:val="0"/>
        </w:rPr>
        <w:t>landing distance</w:t>
      </w:r>
    </w:p>
    <w:p>
      <w:pPr>
        <w:pStyle w:val="Normal.0"/>
        <w:bidi w:val="0"/>
        <w:ind w:left="1440"/>
      </w:pPr>
      <w:r>
        <w:rPr>
          <w:rtl w:val="0"/>
        </w:rPr>
        <w:t>These are the distances the FAA Airport Improvement Program (AIP) supports in runway improvement projects.</w:t>
      </w:r>
      <w:r>
        <w:rPr>
          <w:rtl w:val="0"/>
        </w:rPr>
        <w:t xml:space="preserve"> </w:t>
      </w:r>
    </w:p>
    <w:p>
      <w:pPr>
        <w:pStyle w:val="Normal.0"/>
        <w:bidi w:val="0"/>
        <w:ind w:left="1440"/>
      </w:pPr>
      <w:r>
        <w:rPr>
          <w:rtl w:val="0"/>
        </w:rPr>
        <w:t>Provide your recommended runway length to serve the fleet mix in Table 1.</w:t>
      </w:r>
      <w:r>
        <w:rPr>
          <w:rtl w:val="0"/>
        </w:rPr>
        <w:t xml:space="preserve"> The recommended runway length should be rounded to the nearest 100 feet (if the answer is above 30 feet).</w:t>
      </w:r>
      <w:r>
        <w:rPr>
          <w:rtl w:val="0"/>
        </w:rPr>
        <w:t xml:space="preserve"> </w:t>
      </w:r>
    </w:p>
    <w:p>
      <w:pPr>
        <w:pStyle w:val="Normal.0"/>
        <w:numPr>
          <w:ilvl w:val="0"/>
          <w:numId w:val="2"/>
        </w:numPr>
        <w:bidi w:val="0"/>
      </w:pPr>
      <w:r>
        <w:rPr>
          <w:rtl w:val="0"/>
        </w:rPr>
        <w:t xml:space="preserve">Show the SARLAT bar chart and output table of runway length requirements for all aircraft considered in the analysis. </w:t>
      </w:r>
    </w:p>
    <w:p>
      <w:pPr>
        <w:pStyle w:val="Normal.0"/>
        <w:numPr>
          <w:ilvl w:val="0"/>
          <w:numId w:val="2"/>
        </w:numPr>
        <w:bidi w:val="0"/>
      </w:pPr>
      <w:r>
        <w:rPr>
          <w:rtl w:val="0"/>
        </w:rPr>
        <w:t>Find the maximum distance that can be flown (called mission distance) with the Embraer Phenom 300 operated at the desired useful load of 80% (takeoff) with the average passenger load of four passengers and two pilots. Use the runway length found in Part (a) for the critical aircraft.</w:t>
      </w:r>
    </w:p>
    <w:p>
      <w:pPr>
        <w:pStyle w:val="Normal.0"/>
        <w:numPr>
          <w:ilvl w:val="0"/>
          <w:numId w:val="2"/>
        </w:numPr>
        <w:bidi w:val="0"/>
      </w:pPr>
      <w:r>
        <w:rPr>
          <w:rtl w:val="0"/>
        </w:rPr>
        <w:t>For the Cessna Citation M2, find the percent of the flights that can be flown using the runway length found in Part (a).</w:t>
      </w:r>
    </w:p>
    <w:p>
      <w:pPr>
        <w:pStyle w:val="Normal.0"/>
        <w:numPr>
          <w:ilvl w:val="0"/>
          <w:numId w:val="2"/>
        </w:numPr>
        <w:bidi w:val="0"/>
      </w:pPr>
      <w:r>
        <w:rPr>
          <w:rtl w:val="0"/>
        </w:rPr>
        <w:t xml:space="preserve">Repeat the analysis in Part (a) using the </w:t>
      </w:r>
      <w:r>
        <w:rPr>
          <w:b w:val="1"/>
          <w:bCs w:val="1"/>
          <w:rtl w:val="0"/>
          <w:lang w:val="en-US"/>
        </w:rPr>
        <w:t>average annual temperature</w:t>
      </w:r>
      <w:r>
        <w:rPr>
          <w:rtl w:val="0"/>
        </w:rPr>
        <w:t xml:space="preserve"> at the airport (72 degrees Fahrenheit). Is the critical aircraft for runway length the same? Comment.</w:t>
      </w:r>
    </w:p>
    <w:p>
      <w:pPr>
        <w:pStyle w:val="Normal.0"/>
        <w:numPr>
          <w:ilvl w:val="0"/>
          <w:numId w:val="2"/>
        </w:numPr>
        <w:bidi w:val="0"/>
      </w:pPr>
      <w:r>
        <w:rPr>
          <w:rtl w:val="0"/>
        </w:rPr>
        <w:t xml:space="preserve">The airport manager would like to know the runway length requirements if the Phenom 300 and the Cessna Citation M2 are operated under Part 135 rules (for landing). Run the analysis using the </w:t>
      </w:r>
      <w:r>
        <w:rPr>
          <w:b w:val="1"/>
          <w:bCs w:val="1"/>
          <w:rtl w:val="0"/>
          <w:lang w:val="en-US"/>
        </w:rPr>
        <w:t>design temperature (86 degrees Fahrenheit)</w:t>
      </w:r>
      <w:r>
        <w:rPr>
          <w:rtl w:val="0"/>
        </w:rPr>
        <w:t xml:space="preserve"> and comment on the runway length requirements considering Part 135 operational rules.</w:t>
      </w:r>
    </w:p>
    <w:p>
      <w:pPr>
        <w:pStyle w:val="Normal.0"/>
        <w:spacing w:before="120" w:after="160"/>
      </w:pPr>
    </w:p>
    <w:p>
      <w:pPr>
        <w:pStyle w:val="Caption"/>
        <w:rPr>
          <w:b w:val="1"/>
          <w:bCs w:val="1"/>
        </w:rPr>
      </w:pPr>
    </w:p>
    <w:p>
      <w:pPr>
        <w:pStyle w:val="Caption"/>
        <w:rPr>
          <w:b w:val="1"/>
          <w:bCs w:val="1"/>
        </w:rPr>
      </w:pPr>
    </w:p>
    <w:p>
      <w:pPr>
        <w:pStyle w:val="Caption"/>
        <w:rPr>
          <w:b w:val="1"/>
          <w:bCs w:val="1"/>
        </w:rPr>
      </w:pPr>
    </w:p>
    <w:p>
      <w:pPr>
        <w:pStyle w:val="Caption"/>
        <w:rPr>
          <w:b w:val="1"/>
          <w:bCs w:val="1"/>
        </w:rPr>
      </w:pPr>
    </w:p>
    <w:p>
      <w:pPr>
        <w:pStyle w:val="Caption"/>
        <w:rPr>
          <w:b w:val="1"/>
          <w:bCs w:val="1"/>
        </w:rPr>
      </w:pPr>
    </w:p>
    <w:p>
      <w:pPr>
        <w:pStyle w:val="Caption"/>
        <w:rPr>
          <w:b w:val="1"/>
          <w:bCs w:val="1"/>
        </w:rPr>
      </w:pPr>
    </w:p>
    <w:p>
      <w:pPr>
        <w:pStyle w:val="Caption"/>
        <w:rPr>
          <w:b w:val="1"/>
          <w:bCs w:val="1"/>
        </w:rPr>
      </w:pPr>
    </w:p>
    <w:p>
      <w:pPr>
        <w:pStyle w:val="Caption"/>
        <w:rPr>
          <w:b w:val="1"/>
          <w:bCs w:val="1"/>
        </w:rPr>
      </w:pPr>
    </w:p>
    <w:p>
      <w:pPr>
        <w:pStyle w:val="Caption"/>
        <w:rPr>
          <w:b w:val="1"/>
          <w:bCs w:val="1"/>
        </w:rPr>
      </w:pPr>
    </w:p>
    <w:p>
      <w:pPr>
        <w:pStyle w:val="Caption"/>
        <w:rPr>
          <w:b w:val="1"/>
          <w:bCs w:val="1"/>
        </w:rPr>
      </w:pPr>
    </w:p>
    <w:p>
      <w:pPr>
        <w:pStyle w:val="Caption"/>
        <w:rPr>
          <w:b w:val="1"/>
          <w:bCs w:val="1"/>
        </w:rPr>
      </w:pPr>
    </w:p>
    <w:p>
      <w:pPr>
        <w:pStyle w:val="Caption"/>
        <w:rPr>
          <w:b w:val="1"/>
          <w:bCs w:val="1"/>
        </w:rPr>
      </w:pPr>
      <w:r>
        <w:rPr>
          <w:b w:val="1"/>
          <w:bCs w:val="1"/>
          <w:rtl w:val="0"/>
          <w:lang w:val="en-US"/>
        </w:rPr>
        <w:t>Table 1. Aircraft Fleet Mix for Problem 1.</w:t>
      </w:r>
    </w:p>
    <w:tbl>
      <w:tblPr>
        <w:tblW w:w="9283" w:type="dxa"/>
        <w:jc w:val="left"/>
        <w:tblInd w:w="108" w:type="dxa"/>
        <w:tblBorders>
          <w:top w:val="single" w:color="000000" w:sz="8" w:space="0" w:shadow="0" w:frame="0"/>
          <w:left w:val="single" w:color="000000" w:sz="8" w:space="0" w:shadow="0" w:frame="0"/>
          <w:bottom w:val="single" w:color="000000" w:sz="8" w:space="0" w:shadow="0" w:frame="0"/>
          <w:right w:val="single" w:color="000000" w:sz="8" w:space="0" w:shadow="0" w:frame="0"/>
          <w:insideH w:val="single" w:color="000000" w:sz="8" w:space="0" w:shadow="0" w:frame="0"/>
          <w:insideV w:val="single" w:color="000000" w:sz="8" w:space="0" w:shadow="0" w:frame="0"/>
        </w:tblBorders>
        <w:shd w:val="clear" w:color="auto" w:fill="auto"/>
        <w:tblLayout w:type="fixed"/>
      </w:tblPr>
      <w:tblGrid>
        <w:gridCol w:w="1150"/>
        <w:gridCol w:w="1360"/>
        <w:gridCol w:w="1030"/>
        <w:gridCol w:w="1524"/>
        <w:gridCol w:w="4219"/>
      </w:tblGrid>
      <w:tr>
        <w:tblPrEx>
          <w:shd w:val="clear" w:color="auto" w:fill="bdc0bf"/>
        </w:tblPrEx>
        <w:trPr>
          <w:trHeight w:val="680" w:hRule="atLeast"/>
          <w:tblHeader/>
        </w:trPr>
        <w:tc>
          <w:tcPr>
            <w:tcW w:type="dxa" w:w="115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bdc0bf"/>
            <w:tcMar>
              <w:top w:type="dxa" w:w="100"/>
              <w:left w:type="dxa" w:w="100"/>
              <w:bottom w:type="dxa" w:w="100"/>
              <w:right w:type="dxa" w:w="100"/>
            </w:tcMar>
            <w:vAlign w:val="top"/>
          </w:tcPr>
          <w:p>
            <w:pPr>
              <w:pStyle w:val="Free Form"/>
              <w:keepNext w:val="1"/>
              <w:jc w:val="center"/>
            </w:pPr>
            <w:r>
              <w:rPr>
                <w:rFonts w:ascii="Helvetica" w:hAnsi="Helvetica"/>
                <w:b w:val="1"/>
                <w:bCs w:val="1"/>
                <w:sz w:val="18"/>
                <w:szCs w:val="18"/>
                <w:rtl w:val="0"/>
              </w:rPr>
              <w:t>Aircraft Type</w:t>
            </w:r>
          </w:p>
        </w:tc>
        <w:tc>
          <w:tcPr>
            <w:tcW w:type="dxa" w:w="136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bdc0bf"/>
            <w:tcMar>
              <w:top w:type="dxa" w:w="100"/>
              <w:left w:type="dxa" w:w="100"/>
              <w:bottom w:type="dxa" w:w="100"/>
              <w:right w:type="dxa" w:w="100"/>
            </w:tcMar>
            <w:vAlign w:val="top"/>
          </w:tcPr>
          <w:p>
            <w:pPr>
              <w:pStyle w:val="Free Form"/>
              <w:keepNext w:val="1"/>
              <w:jc w:val="center"/>
            </w:pPr>
            <w:r>
              <w:rPr>
                <w:rFonts w:ascii="Helvetica" w:hAnsi="Helvetica"/>
                <w:b w:val="1"/>
                <w:bCs w:val="1"/>
                <w:sz w:val="18"/>
                <w:szCs w:val="18"/>
                <w:rtl w:val="0"/>
              </w:rPr>
              <w:t>Aircraft</w:t>
            </w:r>
          </w:p>
        </w:tc>
        <w:tc>
          <w:tcPr>
            <w:tcW w:type="dxa" w:w="1029"/>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bdc0bf"/>
            <w:tcMar>
              <w:top w:type="dxa" w:w="100"/>
              <w:left w:type="dxa" w:w="100"/>
              <w:bottom w:type="dxa" w:w="100"/>
              <w:right w:type="dxa" w:w="100"/>
            </w:tcMar>
            <w:vAlign w:val="top"/>
          </w:tcPr>
          <w:p>
            <w:pPr>
              <w:pStyle w:val="Free Form"/>
              <w:keepNext w:val="1"/>
              <w:jc w:val="center"/>
            </w:pPr>
            <w:r>
              <w:rPr>
                <w:rFonts w:ascii="Helvetica" w:hAnsi="Helvetica"/>
                <w:b w:val="1"/>
                <w:bCs w:val="1"/>
                <w:sz w:val="18"/>
                <w:szCs w:val="18"/>
                <w:rtl w:val="0"/>
              </w:rPr>
              <w:t>Takeoff Useful Load (%)</w:t>
            </w:r>
          </w:p>
        </w:tc>
        <w:tc>
          <w:tcPr>
            <w:tcW w:type="dxa" w:w="1524"/>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bdc0bf"/>
            <w:tcMar>
              <w:top w:type="dxa" w:w="100"/>
              <w:left w:type="dxa" w:w="100"/>
              <w:bottom w:type="dxa" w:w="100"/>
              <w:right w:type="dxa" w:w="100"/>
            </w:tcMar>
            <w:vAlign w:val="top"/>
          </w:tcPr>
          <w:p>
            <w:pPr>
              <w:pStyle w:val="Free Form"/>
              <w:keepNext w:val="1"/>
              <w:jc w:val="center"/>
            </w:pPr>
            <w:r>
              <w:rPr>
                <w:rFonts w:ascii="Helvetica" w:hAnsi="Helvetica"/>
                <w:b w:val="1"/>
                <w:bCs w:val="1"/>
                <w:sz w:val="18"/>
                <w:szCs w:val="18"/>
                <w:rtl w:val="0"/>
              </w:rPr>
              <w:t>Annual Operations</w:t>
            </w:r>
          </w:p>
        </w:tc>
        <w:tc>
          <w:tcPr>
            <w:tcW w:type="dxa" w:w="4218"/>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bdc0bf"/>
            <w:tcMar>
              <w:top w:type="dxa" w:w="100"/>
              <w:left w:type="dxa" w:w="100"/>
              <w:bottom w:type="dxa" w:w="100"/>
              <w:right w:type="dxa" w:w="100"/>
            </w:tcMar>
            <w:vAlign w:val="top"/>
          </w:tcPr>
          <w:p>
            <w:pPr>
              <w:pStyle w:val="Free Form"/>
              <w:keepNext w:val="1"/>
              <w:jc w:val="center"/>
            </w:pPr>
            <w:r>
              <w:rPr>
                <w:rFonts w:ascii="Helvetica" w:hAnsi="Helvetica"/>
                <w:b w:val="1"/>
                <w:bCs w:val="1"/>
                <w:sz w:val="18"/>
                <w:szCs w:val="18"/>
                <w:rtl w:val="0"/>
              </w:rPr>
              <w:t>Picture</w:t>
            </w:r>
          </w:p>
        </w:tc>
      </w:tr>
      <w:tr>
        <w:tblPrEx>
          <w:shd w:val="clear" w:color="auto" w:fill="auto"/>
        </w:tblPrEx>
        <w:trPr>
          <w:trHeight w:val="1743" w:hRule="atLeast"/>
        </w:trPr>
        <w:tc>
          <w:tcPr>
            <w:tcW w:type="dxa" w:w="115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keepNext w:val="1"/>
            </w:pPr>
            <w:r>
              <w:rPr>
                <w:rFonts w:ascii="Helvetica" w:hAnsi="Helvetica"/>
                <w:sz w:val="18"/>
                <w:szCs w:val="18"/>
                <w:rtl w:val="0"/>
              </w:rPr>
              <w:t>Piston</w:t>
            </w:r>
          </w:p>
        </w:tc>
        <w:tc>
          <w:tcPr>
            <w:tcW w:type="dxa" w:w="136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pPr>
            <w:r>
              <w:rPr>
                <w:rFonts w:ascii="Helvetica" w:hAnsi="Helvetica"/>
                <w:sz w:val="18"/>
                <w:szCs w:val="18"/>
                <w:rtl w:val="0"/>
              </w:rPr>
              <w:t>Cessna 182</w:t>
            </w:r>
          </w:p>
        </w:tc>
        <w:tc>
          <w:tcPr>
            <w:tcW w:type="dxa" w:w="1029"/>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jc w:val="center"/>
            </w:pPr>
            <w:r>
              <w:rPr>
                <w:rFonts w:ascii="Helvetica" w:hAnsi="Helvetica"/>
                <w:sz w:val="18"/>
                <w:szCs w:val="18"/>
                <w:rtl w:val="0"/>
              </w:rPr>
              <w:t>100</w:t>
            </w:r>
          </w:p>
        </w:tc>
        <w:tc>
          <w:tcPr>
            <w:tcW w:type="dxa" w:w="1524"/>
            <w:tcBorders>
              <w:top w:val="single" w:color="000000" w:sz="8" w:space="0" w:shadow="0" w:frame="0"/>
              <w:left w:val="single" w:color="000000" w:sz="8" w:space="0" w:shadow="0" w:frame="0"/>
              <w:bottom w:val="single" w:color="000000" w:sz="8" w:space="0" w:shadow="0" w:frame="0"/>
              <w:right w:val="single" w:color="000000" w:sz="6" w:space="0" w:shadow="0" w:frame="0"/>
            </w:tcBorders>
            <w:shd w:val="clear" w:color="auto" w:fill="fefefe"/>
            <w:tcMar>
              <w:top w:type="dxa" w:w="100"/>
              <w:left w:type="dxa" w:w="100"/>
              <w:bottom w:type="dxa" w:w="100"/>
              <w:right w:type="dxa" w:w="100"/>
            </w:tcMar>
            <w:vAlign w:val="top"/>
          </w:tcPr>
          <w:p>
            <w:pPr>
              <w:pStyle w:val="Free Form"/>
              <w:jc w:val="center"/>
            </w:pPr>
            <w:r>
              <w:rPr>
                <w:rFonts w:ascii="Helvetica" w:hAnsi="Helvetica"/>
                <w:sz w:val="18"/>
                <w:szCs w:val="18"/>
                <w:rtl w:val="0"/>
              </w:rPr>
              <w:t>5,600</w:t>
            </w:r>
          </w:p>
        </w:tc>
        <w:tc>
          <w:tcPr>
            <w:tcW w:type="dxa" w:w="4218"/>
            <w:tcBorders>
              <w:top w:val="single" w:color="000000" w:sz="8" w:space="0" w:shadow="0" w:frame="0"/>
              <w:left w:val="single" w:color="000000" w:sz="6" w:space="0" w:shadow="0" w:frame="0"/>
              <w:bottom w:val="single" w:color="000000" w:sz="6" w:space="0" w:shadow="0" w:frame="0"/>
              <w:right w:val="single" w:color="000000" w:sz="6" w:space="0" w:shadow="0" w:frame="0"/>
            </w:tcBorders>
            <w:shd w:val="clear" w:color="auto" w:fill="fefefe"/>
            <w:tcMar>
              <w:top w:type="dxa" w:w="100"/>
              <w:left w:type="dxa" w:w="100"/>
              <w:bottom w:type="dxa" w:w="100"/>
              <w:right w:type="dxa" w:w="100"/>
            </w:tcMar>
            <w:vAlign w:val="top"/>
          </w:tcPr>
          <w:p>
            <w:pPr>
              <w:pStyle w:val="Free Form"/>
              <w:bidi w:val="0"/>
            </w:pPr>
            <w:r>
              <w:drawing xmlns:a="http://schemas.openxmlformats.org/drawingml/2006/main">
                <wp:inline distT="0" distB="0" distL="0" distR="0">
                  <wp:extent cx="2542188" cy="1066811"/>
                  <wp:effectExtent l="0" t="0" r="0" b="0"/>
                  <wp:docPr id="1073741825" name="officeArt object" descr="pasted-movie.png"/>
                  <wp:cNvGraphicFramePr/>
                  <a:graphic xmlns:a="http://schemas.openxmlformats.org/drawingml/2006/main">
                    <a:graphicData uri="http://schemas.openxmlformats.org/drawingml/2006/picture">
                      <pic:pic xmlns:pic="http://schemas.openxmlformats.org/drawingml/2006/picture">
                        <pic:nvPicPr>
                          <pic:cNvPr id="1073741825" name="pasted-movie.png" descr="pasted-movie.png"/>
                          <pic:cNvPicPr>
                            <a:picLocks noChangeAspect="1"/>
                          </pic:cNvPicPr>
                        </pic:nvPicPr>
                        <pic:blipFill>
                          <a:blip r:embed="rId4">
                            <a:extLst/>
                          </a:blip>
                          <a:stretch>
                            <a:fillRect/>
                          </a:stretch>
                        </pic:blipFill>
                        <pic:spPr>
                          <a:xfrm>
                            <a:off x="0" y="0"/>
                            <a:ext cx="2542188" cy="1066811"/>
                          </a:xfrm>
                          <a:prstGeom prst="rect">
                            <a:avLst/>
                          </a:prstGeom>
                          <a:ln w="12700" cap="flat">
                            <a:noFill/>
                            <a:miter lim="400000"/>
                          </a:ln>
                          <a:effectLst/>
                        </pic:spPr>
                      </pic:pic>
                    </a:graphicData>
                  </a:graphic>
                </wp:inline>
              </w:drawing>
            </w:r>
          </w:p>
        </w:tc>
      </w:tr>
      <w:tr>
        <w:tblPrEx>
          <w:shd w:val="clear" w:color="auto" w:fill="auto"/>
        </w:tblPrEx>
        <w:trPr>
          <w:trHeight w:val="1741" w:hRule="atLeast"/>
        </w:trPr>
        <w:tc>
          <w:tcPr>
            <w:tcW w:type="dxa" w:w="115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keepNext w:val="1"/>
            </w:pPr>
            <w:r>
              <w:rPr>
                <w:rFonts w:ascii="Helvetica" w:hAnsi="Helvetica"/>
                <w:sz w:val="18"/>
                <w:szCs w:val="18"/>
                <w:rtl w:val="0"/>
              </w:rPr>
              <w:t>Piston</w:t>
            </w:r>
          </w:p>
        </w:tc>
        <w:tc>
          <w:tcPr>
            <w:tcW w:type="dxa" w:w="136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pPr>
            <w:r>
              <w:rPr>
                <w:rFonts w:ascii="Helvetica" w:hAnsi="Helvetica"/>
                <w:sz w:val="18"/>
                <w:szCs w:val="18"/>
                <w:rtl w:val="0"/>
              </w:rPr>
              <w:t>Beech Baron 55</w:t>
            </w:r>
          </w:p>
        </w:tc>
        <w:tc>
          <w:tcPr>
            <w:tcW w:type="dxa" w:w="1029"/>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jc w:val="center"/>
            </w:pPr>
            <w:r>
              <w:rPr>
                <w:rFonts w:ascii="Helvetica" w:hAnsi="Helvetica"/>
                <w:sz w:val="18"/>
                <w:szCs w:val="18"/>
                <w:rtl w:val="0"/>
              </w:rPr>
              <w:t>100</w:t>
            </w:r>
          </w:p>
        </w:tc>
        <w:tc>
          <w:tcPr>
            <w:tcW w:type="dxa" w:w="1524"/>
            <w:tcBorders>
              <w:top w:val="single" w:color="000000" w:sz="8" w:space="0" w:shadow="0" w:frame="0"/>
              <w:left w:val="single" w:color="000000" w:sz="8" w:space="0" w:shadow="0" w:frame="0"/>
              <w:bottom w:val="single" w:color="000000" w:sz="8" w:space="0" w:shadow="0" w:frame="0"/>
              <w:right w:val="single" w:color="000000" w:sz="6" w:space="0" w:shadow="0" w:frame="0"/>
            </w:tcBorders>
            <w:shd w:val="clear" w:color="auto" w:fill="fefefe"/>
            <w:tcMar>
              <w:top w:type="dxa" w:w="100"/>
              <w:left w:type="dxa" w:w="100"/>
              <w:bottom w:type="dxa" w:w="100"/>
              <w:right w:type="dxa" w:w="100"/>
            </w:tcMar>
            <w:vAlign w:val="top"/>
          </w:tcPr>
          <w:p>
            <w:pPr>
              <w:pStyle w:val="Free Form"/>
              <w:jc w:val="center"/>
            </w:pPr>
            <w:r>
              <w:rPr>
                <w:rFonts w:ascii="Helvetica" w:hAnsi="Helvetica"/>
                <w:sz w:val="18"/>
                <w:szCs w:val="18"/>
                <w:rtl w:val="0"/>
              </w:rPr>
              <w:t>1,350</w:t>
            </w:r>
          </w:p>
        </w:tc>
        <w:tc>
          <w:tcPr>
            <w:tcW w:type="dxa" w:w="4218"/>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fefefe"/>
            <w:tcMar>
              <w:top w:type="dxa" w:w="100"/>
              <w:left w:type="dxa" w:w="100"/>
              <w:bottom w:type="dxa" w:w="100"/>
              <w:right w:type="dxa" w:w="100"/>
            </w:tcMar>
            <w:vAlign w:val="top"/>
          </w:tcPr>
          <w:p>
            <w:pPr>
              <w:pStyle w:val="Free Form"/>
              <w:jc w:val="center"/>
            </w:pPr>
            <w:r>
              <w:rPr>
                <w:rFonts w:ascii="Helvetica" w:cs="Helvetica" w:hAnsi="Helvetica" w:eastAsia="Helvetica"/>
                <w:sz w:val="18"/>
                <w:szCs w:val="18"/>
              </w:rPr>
              <w:drawing xmlns:a="http://schemas.openxmlformats.org/drawingml/2006/main">
                <wp:inline distT="0" distB="0" distL="0" distR="0">
                  <wp:extent cx="2542188" cy="1066811"/>
                  <wp:effectExtent l="0" t="0" r="0" b="0"/>
                  <wp:docPr id="1073741826" name="officeArt object" descr="pasted-movie.png"/>
                  <wp:cNvGraphicFramePr/>
                  <a:graphic xmlns:a="http://schemas.openxmlformats.org/drawingml/2006/main">
                    <a:graphicData uri="http://schemas.openxmlformats.org/drawingml/2006/picture">
                      <pic:pic xmlns:pic="http://schemas.openxmlformats.org/drawingml/2006/picture">
                        <pic:nvPicPr>
                          <pic:cNvPr id="1073741826" name="pasted-movie.png" descr="pasted-movie.png"/>
                          <pic:cNvPicPr>
                            <a:picLocks noChangeAspect="1"/>
                          </pic:cNvPicPr>
                        </pic:nvPicPr>
                        <pic:blipFill>
                          <a:blip r:embed="rId5">
                            <a:extLst/>
                          </a:blip>
                          <a:stretch>
                            <a:fillRect/>
                          </a:stretch>
                        </pic:blipFill>
                        <pic:spPr>
                          <a:xfrm>
                            <a:off x="0" y="0"/>
                            <a:ext cx="2542188" cy="1066811"/>
                          </a:xfrm>
                          <a:prstGeom prst="rect">
                            <a:avLst/>
                          </a:prstGeom>
                          <a:ln w="12700" cap="flat">
                            <a:noFill/>
                            <a:miter lim="400000"/>
                          </a:ln>
                          <a:effectLst/>
                        </pic:spPr>
                      </pic:pic>
                    </a:graphicData>
                  </a:graphic>
                </wp:inline>
              </w:drawing>
            </w:r>
          </w:p>
        </w:tc>
      </w:tr>
      <w:tr>
        <w:tblPrEx>
          <w:shd w:val="clear" w:color="auto" w:fill="auto"/>
        </w:tblPrEx>
        <w:trPr>
          <w:trHeight w:val="1698" w:hRule="atLeast"/>
        </w:trPr>
        <w:tc>
          <w:tcPr>
            <w:tcW w:type="dxa" w:w="115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keepNext w:val="1"/>
            </w:pPr>
            <w:r>
              <w:rPr>
                <w:rFonts w:ascii="Helvetica" w:hAnsi="Helvetica"/>
                <w:sz w:val="18"/>
                <w:szCs w:val="18"/>
                <w:rtl w:val="0"/>
              </w:rPr>
              <w:t>Piston</w:t>
            </w:r>
          </w:p>
        </w:tc>
        <w:tc>
          <w:tcPr>
            <w:tcW w:type="dxa" w:w="136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pPr>
            <w:r>
              <w:rPr>
                <w:rFonts w:ascii="Helvetica" w:hAnsi="Helvetica"/>
                <w:sz w:val="18"/>
                <w:szCs w:val="18"/>
                <w:rtl w:val="0"/>
              </w:rPr>
              <w:t>Cessna 340</w:t>
            </w:r>
          </w:p>
        </w:tc>
        <w:tc>
          <w:tcPr>
            <w:tcW w:type="dxa" w:w="1029"/>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jc w:val="center"/>
            </w:pPr>
            <w:r>
              <w:rPr>
                <w:rFonts w:ascii="Helvetica" w:hAnsi="Helvetica"/>
                <w:sz w:val="18"/>
                <w:szCs w:val="18"/>
                <w:rtl w:val="0"/>
              </w:rPr>
              <w:t>100</w:t>
            </w:r>
          </w:p>
        </w:tc>
        <w:tc>
          <w:tcPr>
            <w:tcW w:type="dxa" w:w="1524"/>
            <w:tcBorders>
              <w:top w:val="single" w:color="000000" w:sz="8" w:space="0" w:shadow="0" w:frame="0"/>
              <w:left w:val="single" w:color="000000" w:sz="8" w:space="0" w:shadow="0" w:frame="0"/>
              <w:bottom w:val="single" w:color="000000" w:sz="8" w:space="0" w:shadow="0" w:frame="0"/>
              <w:right w:val="single" w:color="000000" w:sz="6" w:space="0" w:shadow="0" w:frame="0"/>
            </w:tcBorders>
            <w:shd w:val="clear" w:color="auto" w:fill="fefefe"/>
            <w:tcMar>
              <w:top w:type="dxa" w:w="100"/>
              <w:left w:type="dxa" w:w="100"/>
              <w:bottom w:type="dxa" w:w="100"/>
              <w:right w:type="dxa" w:w="100"/>
            </w:tcMar>
            <w:vAlign w:val="top"/>
          </w:tcPr>
          <w:p>
            <w:pPr>
              <w:pStyle w:val="Free Form"/>
              <w:jc w:val="center"/>
            </w:pPr>
            <w:r>
              <w:rPr>
                <w:rFonts w:ascii="Helvetica" w:hAnsi="Helvetica"/>
                <w:sz w:val="18"/>
                <w:szCs w:val="18"/>
                <w:rtl w:val="0"/>
              </w:rPr>
              <w:t>530</w:t>
            </w:r>
          </w:p>
        </w:tc>
        <w:tc>
          <w:tcPr>
            <w:tcW w:type="dxa" w:w="4218"/>
            <w:tcBorders>
              <w:top w:val="single" w:color="000000" w:sz="6" w:space="0" w:shadow="0" w:frame="0"/>
              <w:left w:val="single" w:color="000000" w:sz="6" w:space="0" w:shadow="0" w:frame="0"/>
              <w:bottom w:val="single" w:color="000000" w:sz="8" w:space="0" w:shadow="0" w:frame="0"/>
              <w:right w:val="single" w:color="000000" w:sz="6" w:space="0" w:shadow="0" w:frame="0"/>
            </w:tcBorders>
            <w:shd w:val="clear" w:color="auto" w:fill="fefefe"/>
            <w:tcMar>
              <w:top w:type="dxa" w:w="100"/>
              <w:left w:type="dxa" w:w="100"/>
              <w:bottom w:type="dxa" w:w="100"/>
              <w:right w:type="dxa" w:w="100"/>
            </w:tcMar>
            <w:vAlign w:val="top"/>
          </w:tcPr>
          <w:p>
            <w:pPr>
              <w:pStyle w:val="Free Form"/>
              <w:jc w:val="center"/>
            </w:pPr>
            <w:r>
              <w:rPr>
                <w:rFonts w:ascii="Helvetica" w:cs="Helvetica" w:hAnsi="Helvetica" w:eastAsia="Helvetica"/>
                <w:sz w:val="18"/>
                <w:szCs w:val="18"/>
              </w:rPr>
              <w:drawing xmlns:a="http://schemas.openxmlformats.org/drawingml/2006/main">
                <wp:inline distT="0" distB="0" distL="0" distR="0">
                  <wp:extent cx="2542188" cy="1038981"/>
                  <wp:effectExtent l="0" t="0" r="0" b="0"/>
                  <wp:docPr id="1073741827" name="officeArt object" descr="pasted-movie.png"/>
                  <wp:cNvGraphicFramePr/>
                  <a:graphic xmlns:a="http://schemas.openxmlformats.org/drawingml/2006/main">
                    <a:graphicData uri="http://schemas.openxmlformats.org/drawingml/2006/picture">
                      <pic:pic xmlns:pic="http://schemas.openxmlformats.org/drawingml/2006/picture">
                        <pic:nvPicPr>
                          <pic:cNvPr id="1073741827" name="pasted-movie.png" descr="pasted-movie.png"/>
                          <pic:cNvPicPr>
                            <a:picLocks noChangeAspect="1"/>
                          </pic:cNvPicPr>
                        </pic:nvPicPr>
                        <pic:blipFill>
                          <a:blip r:embed="rId6">
                            <a:extLst/>
                          </a:blip>
                          <a:stretch>
                            <a:fillRect/>
                          </a:stretch>
                        </pic:blipFill>
                        <pic:spPr>
                          <a:xfrm>
                            <a:off x="0" y="0"/>
                            <a:ext cx="2542188" cy="1038981"/>
                          </a:xfrm>
                          <a:prstGeom prst="rect">
                            <a:avLst/>
                          </a:prstGeom>
                          <a:ln w="12700" cap="flat">
                            <a:noFill/>
                            <a:miter lim="400000"/>
                          </a:ln>
                          <a:effectLst/>
                        </pic:spPr>
                      </pic:pic>
                    </a:graphicData>
                  </a:graphic>
                </wp:inline>
              </w:drawing>
            </w:r>
          </w:p>
        </w:tc>
      </w:tr>
      <w:tr>
        <w:tblPrEx>
          <w:shd w:val="clear" w:color="auto" w:fill="auto"/>
        </w:tblPrEx>
        <w:trPr>
          <w:trHeight w:val="1712" w:hRule="atLeast"/>
        </w:trPr>
        <w:tc>
          <w:tcPr>
            <w:tcW w:type="dxa" w:w="115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pPr>
            <w:r>
              <w:rPr>
                <w:rFonts w:ascii="Helvetica" w:hAnsi="Helvetica"/>
                <w:sz w:val="18"/>
                <w:szCs w:val="18"/>
                <w:rtl w:val="0"/>
              </w:rPr>
              <w:t>Turboprop</w:t>
            </w:r>
          </w:p>
        </w:tc>
        <w:tc>
          <w:tcPr>
            <w:tcW w:type="dxa" w:w="136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keepNext w:val="1"/>
            </w:pPr>
            <w:r>
              <w:rPr>
                <w:rFonts w:ascii="Helvetica" w:hAnsi="Helvetica"/>
                <w:sz w:val="18"/>
                <w:szCs w:val="18"/>
                <w:rtl w:val="0"/>
              </w:rPr>
              <w:t>Beechcraft King Air B200</w:t>
            </w:r>
          </w:p>
        </w:tc>
        <w:tc>
          <w:tcPr>
            <w:tcW w:type="dxa" w:w="1029"/>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jc w:val="center"/>
            </w:pPr>
            <w:r>
              <w:rPr>
                <w:rFonts w:ascii="Helvetica" w:hAnsi="Helvetica"/>
                <w:sz w:val="18"/>
                <w:szCs w:val="18"/>
                <w:rtl w:val="0"/>
              </w:rPr>
              <w:t>90</w:t>
            </w:r>
          </w:p>
        </w:tc>
        <w:tc>
          <w:tcPr>
            <w:tcW w:type="dxa" w:w="1524"/>
            <w:tcBorders>
              <w:top w:val="single" w:color="000000" w:sz="8" w:space="0" w:shadow="0" w:frame="0"/>
              <w:left w:val="single" w:color="000000" w:sz="8" w:space="0" w:shadow="0" w:frame="0"/>
              <w:bottom w:val="single" w:color="000000" w:sz="8" w:space="0" w:shadow="0" w:frame="0"/>
              <w:right w:val="single" w:color="000000" w:sz="6" w:space="0" w:shadow="0" w:frame="0"/>
            </w:tcBorders>
            <w:shd w:val="clear" w:color="auto" w:fill="fefefe"/>
            <w:tcMar>
              <w:top w:type="dxa" w:w="100"/>
              <w:left w:type="dxa" w:w="100"/>
              <w:bottom w:type="dxa" w:w="100"/>
              <w:right w:type="dxa" w:w="100"/>
            </w:tcMar>
            <w:vAlign w:val="top"/>
          </w:tcPr>
          <w:p>
            <w:pPr>
              <w:pStyle w:val="Free Form"/>
              <w:jc w:val="center"/>
            </w:pPr>
            <w:r>
              <w:rPr>
                <w:rFonts w:ascii="Helvetica" w:hAnsi="Helvetica"/>
                <w:sz w:val="18"/>
                <w:szCs w:val="18"/>
                <w:rtl w:val="0"/>
              </w:rPr>
              <w:t>560</w:t>
            </w:r>
          </w:p>
        </w:tc>
        <w:tc>
          <w:tcPr>
            <w:tcW w:type="dxa" w:w="4218"/>
            <w:tcBorders>
              <w:top w:val="single" w:color="000000" w:sz="8" w:space="0" w:shadow="0" w:frame="0"/>
              <w:left w:val="single" w:color="000000" w:sz="6" w:space="0" w:shadow="0" w:frame="0"/>
              <w:bottom w:val="single" w:color="000000" w:sz="8" w:space="0" w:shadow="0" w:frame="0"/>
              <w:right w:val="single" w:color="000000" w:sz="6" w:space="0" w:shadow="0" w:frame="0"/>
            </w:tcBorders>
            <w:shd w:val="clear" w:color="auto" w:fill="fefefe"/>
            <w:tcMar>
              <w:top w:type="dxa" w:w="100"/>
              <w:left w:type="dxa" w:w="100"/>
              <w:bottom w:type="dxa" w:w="100"/>
              <w:right w:type="dxa" w:w="100"/>
            </w:tcMar>
            <w:vAlign w:val="top"/>
          </w:tcPr>
          <w:p>
            <w:pPr>
              <w:pStyle w:val="Free Form"/>
              <w:jc w:val="center"/>
            </w:pPr>
            <w:r>
              <w:rPr>
                <w:rFonts w:ascii="Helvetica" w:cs="Helvetica" w:hAnsi="Helvetica" w:eastAsia="Helvetica"/>
                <w:sz w:val="18"/>
                <w:szCs w:val="18"/>
              </w:rPr>
              <w:drawing xmlns:a="http://schemas.openxmlformats.org/drawingml/2006/main">
                <wp:inline distT="0" distB="0" distL="0" distR="0">
                  <wp:extent cx="2542188" cy="1048095"/>
                  <wp:effectExtent l="0" t="0" r="0" b="0"/>
                  <wp:docPr id="1073741828" name="officeArt object" descr="pasted-movie.png"/>
                  <wp:cNvGraphicFramePr/>
                  <a:graphic xmlns:a="http://schemas.openxmlformats.org/drawingml/2006/main">
                    <a:graphicData uri="http://schemas.openxmlformats.org/drawingml/2006/picture">
                      <pic:pic xmlns:pic="http://schemas.openxmlformats.org/drawingml/2006/picture">
                        <pic:nvPicPr>
                          <pic:cNvPr id="1073741828" name="pasted-movie.png" descr="pasted-movie.png"/>
                          <pic:cNvPicPr>
                            <a:picLocks noChangeAspect="1"/>
                          </pic:cNvPicPr>
                        </pic:nvPicPr>
                        <pic:blipFill>
                          <a:blip r:embed="rId7">
                            <a:extLst/>
                          </a:blip>
                          <a:stretch>
                            <a:fillRect/>
                          </a:stretch>
                        </pic:blipFill>
                        <pic:spPr>
                          <a:xfrm>
                            <a:off x="0" y="0"/>
                            <a:ext cx="2542188" cy="1048095"/>
                          </a:xfrm>
                          <a:prstGeom prst="rect">
                            <a:avLst/>
                          </a:prstGeom>
                          <a:ln w="12700" cap="flat">
                            <a:noFill/>
                            <a:miter lim="400000"/>
                          </a:ln>
                          <a:effectLst/>
                        </pic:spPr>
                      </pic:pic>
                    </a:graphicData>
                  </a:graphic>
                </wp:inline>
              </w:drawing>
            </w:r>
          </w:p>
        </w:tc>
      </w:tr>
      <w:tr>
        <w:tblPrEx>
          <w:shd w:val="clear" w:color="auto" w:fill="auto"/>
        </w:tblPrEx>
        <w:trPr>
          <w:trHeight w:val="1724" w:hRule="atLeast"/>
        </w:trPr>
        <w:tc>
          <w:tcPr>
            <w:tcW w:type="dxa" w:w="115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pPr>
            <w:r>
              <w:rPr>
                <w:rFonts w:ascii="Helvetica" w:hAnsi="Helvetica"/>
                <w:sz w:val="18"/>
                <w:szCs w:val="18"/>
                <w:rtl w:val="0"/>
              </w:rPr>
              <w:t>Turboprop</w:t>
            </w:r>
          </w:p>
        </w:tc>
        <w:tc>
          <w:tcPr>
            <w:tcW w:type="dxa" w:w="136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keepNext w:val="1"/>
            </w:pPr>
            <w:r>
              <w:rPr>
                <w:rFonts w:ascii="Helvetica" w:hAnsi="Helvetica"/>
                <w:sz w:val="18"/>
                <w:szCs w:val="18"/>
                <w:rtl w:val="0"/>
              </w:rPr>
              <w:t>Pilatus PC12</w:t>
            </w:r>
          </w:p>
        </w:tc>
        <w:tc>
          <w:tcPr>
            <w:tcW w:type="dxa" w:w="1029"/>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jc w:val="center"/>
            </w:pPr>
            <w:r>
              <w:rPr>
                <w:rFonts w:ascii="Helvetica" w:hAnsi="Helvetica"/>
                <w:sz w:val="18"/>
                <w:szCs w:val="18"/>
                <w:rtl w:val="0"/>
              </w:rPr>
              <w:t>100</w:t>
            </w:r>
          </w:p>
        </w:tc>
        <w:tc>
          <w:tcPr>
            <w:tcW w:type="dxa" w:w="1524"/>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jc w:val="center"/>
            </w:pPr>
            <w:r>
              <w:rPr>
                <w:rFonts w:ascii="Helvetica" w:hAnsi="Helvetica"/>
                <w:sz w:val="18"/>
                <w:szCs w:val="18"/>
                <w:rtl w:val="0"/>
              </w:rPr>
              <w:t>560</w:t>
            </w:r>
          </w:p>
        </w:tc>
        <w:tc>
          <w:tcPr>
            <w:tcW w:type="dxa" w:w="4218"/>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100"/>
              <w:left w:type="dxa" w:w="100"/>
              <w:bottom w:type="dxa" w:w="100"/>
              <w:right w:type="dxa" w:w="100"/>
            </w:tcMar>
            <w:vAlign w:val="top"/>
          </w:tcPr>
          <w:p>
            <w:pPr>
              <w:pStyle w:val="Free Form"/>
            </w:pPr>
            <w:r>
              <w:rPr>
                <w:rFonts w:ascii="Helvetica" w:cs="Helvetica" w:hAnsi="Helvetica" w:eastAsia="Helvetica"/>
                <w:sz w:val="24"/>
                <w:szCs w:val="24"/>
              </w:rPr>
              <w:drawing xmlns:a="http://schemas.openxmlformats.org/drawingml/2006/main">
                <wp:inline distT="0" distB="0" distL="0" distR="0">
                  <wp:extent cx="2539013" cy="1046786"/>
                  <wp:effectExtent l="0" t="0" r="0" b="0"/>
                  <wp:docPr id="1073741829" name="officeArt object" descr="pasted-movie.png"/>
                  <wp:cNvGraphicFramePr/>
                  <a:graphic xmlns:a="http://schemas.openxmlformats.org/drawingml/2006/main">
                    <a:graphicData uri="http://schemas.openxmlformats.org/drawingml/2006/picture">
                      <pic:pic xmlns:pic="http://schemas.openxmlformats.org/drawingml/2006/picture">
                        <pic:nvPicPr>
                          <pic:cNvPr id="1073741829" name="pasted-movie.png" descr="pasted-movie.png"/>
                          <pic:cNvPicPr>
                            <a:picLocks noChangeAspect="1"/>
                          </pic:cNvPicPr>
                        </pic:nvPicPr>
                        <pic:blipFill>
                          <a:blip r:embed="rId8">
                            <a:extLst/>
                          </a:blip>
                          <a:stretch>
                            <a:fillRect/>
                          </a:stretch>
                        </pic:blipFill>
                        <pic:spPr>
                          <a:xfrm>
                            <a:off x="0" y="0"/>
                            <a:ext cx="2539013" cy="1046786"/>
                          </a:xfrm>
                          <a:prstGeom prst="rect">
                            <a:avLst/>
                          </a:prstGeom>
                          <a:ln w="12700" cap="flat">
                            <a:noFill/>
                            <a:miter lim="400000"/>
                          </a:ln>
                          <a:effectLst/>
                        </pic:spPr>
                      </pic:pic>
                    </a:graphicData>
                  </a:graphic>
                </wp:inline>
              </w:drawing>
            </w:r>
          </w:p>
        </w:tc>
      </w:tr>
      <w:tr>
        <w:tblPrEx>
          <w:shd w:val="clear" w:color="auto" w:fill="auto"/>
        </w:tblPrEx>
        <w:trPr>
          <w:trHeight w:val="1714" w:hRule="atLeast"/>
        </w:trPr>
        <w:tc>
          <w:tcPr>
            <w:tcW w:type="dxa" w:w="115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keepNext w:val="1"/>
            </w:pPr>
            <w:r>
              <w:rPr>
                <w:rFonts w:ascii="Helvetica" w:hAnsi="Helvetica"/>
                <w:sz w:val="18"/>
                <w:szCs w:val="18"/>
                <w:rtl w:val="0"/>
              </w:rPr>
              <w:t>Jet</w:t>
            </w:r>
          </w:p>
        </w:tc>
        <w:tc>
          <w:tcPr>
            <w:tcW w:type="dxa" w:w="136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pPr>
            <w:r>
              <w:rPr>
                <w:rFonts w:ascii="Helvetica" w:hAnsi="Helvetica"/>
                <w:sz w:val="18"/>
                <w:szCs w:val="18"/>
                <w:rtl w:val="0"/>
              </w:rPr>
              <w:t>Cessna Citation M2</w:t>
            </w:r>
          </w:p>
        </w:tc>
        <w:tc>
          <w:tcPr>
            <w:tcW w:type="dxa" w:w="1029"/>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jc w:val="center"/>
            </w:pPr>
            <w:r>
              <w:rPr>
                <w:rFonts w:ascii="Helvetica" w:hAnsi="Helvetica"/>
                <w:sz w:val="18"/>
                <w:szCs w:val="18"/>
                <w:rtl w:val="0"/>
              </w:rPr>
              <w:t>80</w:t>
            </w:r>
          </w:p>
        </w:tc>
        <w:tc>
          <w:tcPr>
            <w:tcW w:type="dxa" w:w="1524"/>
            <w:tcBorders>
              <w:top w:val="single" w:color="000000" w:sz="8" w:space="0" w:shadow="0" w:frame="0"/>
              <w:left w:val="single" w:color="000000" w:sz="8" w:space="0" w:shadow="0" w:frame="0"/>
              <w:bottom w:val="single" w:color="000000" w:sz="8" w:space="0" w:shadow="0" w:frame="0"/>
              <w:right w:val="single" w:color="000000" w:sz="6" w:space="0" w:shadow="0" w:frame="0"/>
            </w:tcBorders>
            <w:shd w:val="clear" w:color="auto" w:fill="fefefe"/>
            <w:tcMar>
              <w:top w:type="dxa" w:w="100"/>
              <w:left w:type="dxa" w:w="100"/>
              <w:bottom w:type="dxa" w:w="100"/>
              <w:right w:type="dxa" w:w="100"/>
            </w:tcMar>
            <w:vAlign w:val="top"/>
          </w:tcPr>
          <w:p>
            <w:pPr>
              <w:pStyle w:val="Free Form"/>
              <w:jc w:val="center"/>
            </w:pPr>
            <w:r>
              <w:rPr>
                <w:rFonts w:ascii="Helvetica" w:hAnsi="Helvetica"/>
                <w:sz w:val="18"/>
                <w:szCs w:val="18"/>
                <w:rtl w:val="0"/>
              </w:rPr>
              <w:t>460</w:t>
            </w:r>
          </w:p>
        </w:tc>
        <w:tc>
          <w:tcPr>
            <w:tcW w:type="dxa" w:w="4218"/>
            <w:tcBorders>
              <w:top w:val="single" w:color="000000" w:sz="8" w:space="0" w:shadow="0" w:frame="0"/>
              <w:left w:val="single" w:color="000000" w:sz="6" w:space="0" w:shadow="0" w:frame="0"/>
              <w:bottom w:val="single" w:color="000000" w:sz="8" w:space="0" w:shadow="0" w:frame="0"/>
              <w:right w:val="single" w:color="000000" w:sz="6" w:space="0" w:shadow="0" w:frame="0"/>
            </w:tcBorders>
            <w:shd w:val="clear" w:color="auto" w:fill="fefefe"/>
            <w:tcMar>
              <w:top w:type="dxa" w:w="100"/>
              <w:left w:type="dxa" w:w="100"/>
              <w:bottom w:type="dxa" w:w="100"/>
              <w:right w:type="dxa" w:w="100"/>
            </w:tcMar>
            <w:vAlign w:val="top"/>
          </w:tcPr>
          <w:p>
            <w:pPr>
              <w:pStyle w:val="Free Form"/>
              <w:bidi w:val="0"/>
            </w:pPr>
            <w:r>
              <w:drawing xmlns:a="http://schemas.openxmlformats.org/drawingml/2006/main">
                <wp:inline distT="0" distB="0" distL="0" distR="0">
                  <wp:extent cx="2542188" cy="1048095"/>
                  <wp:effectExtent l="0" t="0" r="0" b="0"/>
                  <wp:docPr id="1073741830" name="officeArt object" descr="pasted-movie.png"/>
                  <wp:cNvGraphicFramePr/>
                  <a:graphic xmlns:a="http://schemas.openxmlformats.org/drawingml/2006/main">
                    <a:graphicData uri="http://schemas.openxmlformats.org/drawingml/2006/picture">
                      <pic:pic xmlns:pic="http://schemas.openxmlformats.org/drawingml/2006/picture">
                        <pic:nvPicPr>
                          <pic:cNvPr id="1073741830" name="pasted-movie.png" descr="pasted-movie.png"/>
                          <pic:cNvPicPr>
                            <a:picLocks noChangeAspect="1"/>
                          </pic:cNvPicPr>
                        </pic:nvPicPr>
                        <pic:blipFill>
                          <a:blip r:embed="rId9">
                            <a:extLst/>
                          </a:blip>
                          <a:stretch>
                            <a:fillRect/>
                          </a:stretch>
                        </pic:blipFill>
                        <pic:spPr>
                          <a:xfrm>
                            <a:off x="0" y="0"/>
                            <a:ext cx="2542188" cy="1048095"/>
                          </a:xfrm>
                          <a:prstGeom prst="rect">
                            <a:avLst/>
                          </a:prstGeom>
                          <a:ln w="12700" cap="flat">
                            <a:noFill/>
                            <a:miter lim="400000"/>
                          </a:ln>
                          <a:effectLst/>
                        </pic:spPr>
                      </pic:pic>
                    </a:graphicData>
                  </a:graphic>
                </wp:inline>
              </w:drawing>
            </w:r>
          </w:p>
        </w:tc>
      </w:tr>
      <w:tr>
        <w:tblPrEx>
          <w:shd w:val="clear" w:color="auto" w:fill="auto"/>
        </w:tblPrEx>
        <w:trPr>
          <w:trHeight w:val="1714" w:hRule="atLeast"/>
        </w:trPr>
        <w:tc>
          <w:tcPr>
            <w:tcW w:type="dxa" w:w="115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keepNext w:val="1"/>
            </w:pPr>
            <w:r>
              <w:rPr>
                <w:rFonts w:ascii="Helvetica" w:hAnsi="Helvetica"/>
                <w:sz w:val="18"/>
                <w:szCs w:val="18"/>
                <w:rtl w:val="0"/>
              </w:rPr>
              <w:t>Jet</w:t>
            </w:r>
          </w:p>
        </w:tc>
        <w:tc>
          <w:tcPr>
            <w:tcW w:type="dxa" w:w="136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pPr>
            <w:r>
              <w:rPr>
                <w:rFonts w:ascii="Helvetica" w:hAnsi="Helvetica"/>
                <w:sz w:val="18"/>
                <w:szCs w:val="18"/>
                <w:rtl w:val="0"/>
              </w:rPr>
              <w:t>Embraer Phenom 300</w:t>
            </w:r>
          </w:p>
        </w:tc>
        <w:tc>
          <w:tcPr>
            <w:tcW w:type="dxa" w:w="1029"/>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jc w:val="center"/>
            </w:pPr>
            <w:r>
              <w:rPr>
                <w:rFonts w:ascii="Helvetica" w:hAnsi="Helvetica"/>
                <w:sz w:val="18"/>
                <w:szCs w:val="18"/>
                <w:rtl w:val="0"/>
              </w:rPr>
              <w:t>80</w:t>
            </w:r>
          </w:p>
        </w:tc>
        <w:tc>
          <w:tcPr>
            <w:tcW w:type="dxa" w:w="1524"/>
            <w:tcBorders>
              <w:top w:val="single" w:color="000000" w:sz="8" w:space="0" w:shadow="0" w:frame="0"/>
              <w:left w:val="single" w:color="000000" w:sz="8" w:space="0" w:shadow="0" w:frame="0"/>
              <w:bottom w:val="single" w:color="000000" w:sz="8" w:space="0" w:shadow="0" w:frame="0"/>
              <w:right w:val="single" w:color="000000" w:sz="6" w:space="0" w:shadow="0" w:frame="0"/>
            </w:tcBorders>
            <w:shd w:val="clear" w:color="auto" w:fill="fefefe"/>
            <w:tcMar>
              <w:top w:type="dxa" w:w="100"/>
              <w:left w:type="dxa" w:w="100"/>
              <w:bottom w:type="dxa" w:w="100"/>
              <w:right w:type="dxa" w:w="100"/>
            </w:tcMar>
            <w:vAlign w:val="top"/>
          </w:tcPr>
          <w:p>
            <w:pPr>
              <w:pStyle w:val="Free Form"/>
              <w:jc w:val="center"/>
            </w:pPr>
            <w:r>
              <w:rPr>
                <w:rFonts w:ascii="Helvetica" w:hAnsi="Helvetica"/>
                <w:sz w:val="18"/>
                <w:szCs w:val="18"/>
                <w:rtl w:val="0"/>
              </w:rPr>
              <w:t>395</w:t>
            </w:r>
          </w:p>
        </w:tc>
        <w:tc>
          <w:tcPr>
            <w:tcW w:type="dxa" w:w="4218"/>
            <w:tcBorders>
              <w:top w:val="single" w:color="000000" w:sz="8" w:space="0" w:shadow="0" w:frame="0"/>
              <w:left w:val="single" w:color="000000" w:sz="6" w:space="0" w:shadow="0" w:frame="0"/>
              <w:bottom w:val="single" w:color="000000" w:sz="8" w:space="0" w:shadow="0" w:frame="0"/>
              <w:right w:val="single" w:color="000000" w:sz="6" w:space="0" w:shadow="0" w:frame="0"/>
            </w:tcBorders>
            <w:shd w:val="clear" w:color="auto" w:fill="fefefe"/>
            <w:tcMar>
              <w:top w:type="dxa" w:w="100"/>
              <w:left w:type="dxa" w:w="100"/>
              <w:bottom w:type="dxa" w:w="100"/>
              <w:right w:type="dxa" w:w="100"/>
            </w:tcMar>
            <w:vAlign w:val="top"/>
          </w:tcPr>
          <w:p>
            <w:pPr>
              <w:pStyle w:val="Free Form"/>
              <w:bidi w:val="0"/>
            </w:pPr>
            <w:r>
              <w:drawing xmlns:a="http://schemas.openxmlformats.org/drawingml/2006/main">
                <wp:inline distT="0" distB="0" distL="0" distR="0">
                  <wp:extent cx="2542188" cy="1048095"/>
                  <wp:effectExtent l="0" t="0" r="0" b="0"/>
                  <wp:docPr id="1073741831" name="officeArt object" descr="pasted-movie.png"/>
                  <wp:cNvGraphicFramePr/>
                  <a:graphic xmlns:a="http://schemas.openxmlformats.org/drawingml/2006/main">
                    <a:graphicData uri="http://schemas.openxmlformats.org/drawingml/2006/picture">
                      <pic:pic xmlns:pic="http://schemas.openxmlformats.org/drawingml/2006/picture">
                        <pic:nvPicPr>
                          <pic:cNvPr id="1073741831" name="pasted-movie.png" descr="pasted-movie.png"/>
                          <pic:cNvPicPr>
                            <a:picLocks noChangeAspect="1"/>
                          </pic:cNvPicPr>
                        </pic:nvPicPr>
                        <pic:blipFill>
                          <a:blip r:embed="rId10">
                            <a:extLst/>
                          </a:blip>
                          <a:stretch>
                            <a:fillRect/>
                          </a:stretch>
                        </pic:blipFill>
                        <pic:spPr>
                          <a:xfrm>
                            <a:off x="0" y="0"/>
                            <a:ext cx="2542188" cy="1048095"/>
                          </a:xfrm>
                          <a:prstGeom prst="rect">
                            <a:avLst/>
                          </a:prstGeom>
                          <a:ln w="12700" cap="flat">
                            <a:noFill/>
                            <a:miter lim="400000"/>
                          </a:ln>
                          <a:effectLst/>
                        </pic:spPr>
                      </pic:pic>
                    </a:graphicData>
                  </a:graphic>
                </wp:inline>
              </w:drawing>
            </w:r>
          </w:p>
        </w:tc>
      </w:tr>
    </w:tbl>
    <w:p>
      <w:pPr>
        <w:pStyle w:val="Normal.0"/>
        <w:bidi w:val="0"/>
      </w:pPr>
    </w:p>
    <w:p>
      <w:pPr>
        <w:pStyle w:val="Heading 1 A"/>
        <w:bidi w:val="0"/>
      </w:pPr>
      <w:r>
        <w:rPr>
          <w:rFonts w:ascii="Arial Unicode MS" w:cs="Arial Unicode MS" w:hAnsi="Arial Unicode MS" w:eastAsia="Arial Unicode MS"/>
          <w:b w:val="0"/>
          <w:bCs w:val="0"/>
          <w:i w:val="0"/>
          <w:iCs w:val="0"/>
        </w:rPr>
        <w:br w:type="page"/>
      </w:r>
    </w:p>
    <w:p>
      <w:pPr>
        <w:pStyle w:val="Heading 1 A"/>
        <w:bidi w:val="0"/>
      </w:pPr>
      <w:r>
        <w:rPr>
          <w:rtl w:val="0"/>
        </w:rPr>
        <w:t>Problem 2</w:t>
      </w:r>
    </w:p>
    <w:p>
      <w:pPr>
        <w:pStyle w:val="Normal.0"/>
        <w:bidi w:val="0"/>
      </w:pPr>
      <w:r>
        <w:rPr>
          <w:rtl w:val="0"/>
        </w:rPr>
        <w:t xml:space="preserve">Use the Small Aircraft Runway Length Analysis Tool (SARLAT) to </w:t>
      </w:r>
      <w:r>
        <w:rPr>
          <w:b w:val="1"/>
          <w:bCs w:val="1"/>
          <w:rtl w:val="0"/>
          <w:lang w:val="en-US"/>
        </w:rPr>
        <w:t>evaluate the existing runway</w:t>
      </w:r>
      <w:r>
        <w:rPr>
          <w:rtl w:val="0"/>
        </w:rPr>
        <w:t xml:space="preserve"> at  </w:t>
      </w:r>
      <w:r>
        <w:rPr>
          <w:b w:val="1"/>
          <w:bCs w:val="1"/>
          <w:rtl w:val="0"/>
          <w:lang w:val="en-US"/>
        </w:rPr>
        <w:t>Richmond-Chesterfield Executive</w:t>
      </w:r>
      <w:r>
        <w:rPr>
          <w:b w:val="1"/>
          <w:bCs w:val="1"/>
          <w:rtl w:val="0"/>
          <w:lang w:val="en-US"/>
        </w:rPr>
        <w:t xml:space="preserve"> Airport</w:t>
      </w:r>
      <w:r>
        <w:rPr>
          <w:b w:val="1"/>
          <w:bCs w:val="1"/>
          <w:rtl w:val="0"/>
          <w:lang w:val="en-US"/>
        </w:rPr>
        <w:t xml:space="preserve"> (FCI)</w:t>
      </w:r>
      <w:r>
        <w:rPr>
          <w:rtl w:val="0"/>
        </w:rPr>
        <w:t xml:space="preserve"> in Virginia. </w:t>
      </w:r>
      <w:r>
        <w:rPr>
          <w:rtl w:val="0"/>
        </w:rPr>
        <w:t xml:space="preserve">Table 2 shows </w:t>
      </w:r>
      <w:r>
        <w:rPr>
          <w:rtl w:val="0"/>
        </w:rPr>
        <w:t>a</w:t>
      </w:r>
      <w:r>
        <w:rPr>
          <w:rtl w:val="0"/>
        </w:rPr>
        <w:t xml:space="preserve"> </w:t>
      </w:r>
      <w:r>
        <w:rPr>
          <w:rtl w:val="0"/>
        </w:rPr>
        <w:t xml:space="preserve">simplified </w:t>
      </w:r>
      <w:r>
        <w:rPr>
          <w:rtl w:val="0"/>
        </w:rPr>
        <w:t>aircraft fleet mix operating at the airport.</w:t>
      </w:r>
      <w:r>
        <w:rPr>
          <w:rtl w:val="0"/>
        </w:rPr>
        <w:t xml:space="preserve"> </w:t>
      </w:r>
    </w:p>
    <w:p>
      <w:pPr>
        <w:pStyle w:val="Normal.0"/>
        <w:rPr>
          <w:b w:val="1"/>
          <w:bCs w:val="1"/>
        </w:rPr>
      </w:pPr>
      <w:r>
        <w:rPr>
          <w:b w:val="1"/>
          <w:bCs w:val="1"/>
          <w:rtl w:val="0"/>
          <w:lang w:val="en-US"/>
        </w:rPr>
        <w:t>Task 1</w:t>
      </w:r>
    </w:p>
    <w:p>
      <w:pPr>
        <w:pStyle w:val="Normal.0"/>
        <w:bidi w:val="0"/>
      </w:pPr>
      <w:r>
        <w:rPr>
          <w:rtl w:val="0"/>
        </w:rPr>
        <w:t xml:space="preserve">Use </w:t>
      </w:r>
      <w:r>
        <w:rPr>
          <w:rStyle w:val="Hyperlink.0"/>
        </w:rPr>
        <w:fldChar w:fldCharType="begin" w:fldLock="0"/>
      </w:r>
      <w:r>
        <w:rPr>
          <w:rStyle w:val="Hyperlink.0"/>
        </w:rPr>
        <w:instrText xml:space="preserve"> HYPERLINK "http://airnav.com"</w:instrText>
      </w:r>
      <w:r>
        <w:rPr>
          <w:rStyle w:val="Hyperlink.0"/>
        </w:rPr>
        <w:fldChar w:fldCharType="separate" w:fldLock="0"/>
      </w:r>
      <w:r>
        <w:rPr>
          <w:rStyle w:val="Hyperlink.0"/>
          <w:rtl w:val="0"/>
        </w:rPr>
        <w:t>airnav.com</w:t>
      </w:r>
      <w:r>
        <w:rPr/>
        <w:fldChar w:fldCharType="end" w:fldLock="0"/>
      </w:r>
      <w:r>
        <w:rPr>
          <w:rtl w:val="0"/>
        </w:rPr>
        <w:t xml:space="preserve"> to summarize the following information for the airport:</w:t>
      </w:r>
    </w:p>
    <w:p>
      <w:pPr>
        <w:pStyle w:val="Normal.0"/>
        <w:numPr>
          <w:ilvl w:val="1"/>
          <w:numId w:val="4"/>
        </w:numPr>
        <w:bidi w:val="0"/>
      </w:pPr>
      <w:r>
        <w:rPr>
          <w:rtl w:val="0"/>
        </w:rPr>
        <w:t>Longest runway length available</w:t>
      </w:r>
    </w:p>
    <w:p>
      <w:pPr>
        <w:pStyle w:val="Normal.0"/>
        <w:numPr>
          <w:ilvl w:val="1"/>
          <w:numId w:val="4"/>
        </w:numPr>
        <w:bidi w:val="0"/>
      </w:pPr>
      <w:r>
        <w:rPr>
          <w:rtl w:val="0"/>
        </w:rPr>
        <w:t>Airfield elevation</w:t>
      </w:r>
    </w:p>
    <w:p>
      <w:pPr>
        <w:pStyle w:val="Normal.0"/>
        <w:numPr>
          <w:ilvl w:val="1"/>
          <w:numId w:val="4"/>
        </w:numPr>
        <w:bidi w:val="0"/>
      </w:pPr>
      <w:r>
        <w:rPr>
          <w:rtl w:val="0"/>
        </w:rPr>
        <w:t>Runway gradient (use the two published runway end elevations to make your calculation)</w:t>
      </w:r>
    </w:p>
    <w:p>
      <w:pPr>
        <w:pStyle w:val="Normal.0"/>
        <w:rPr>
          <w:b w:val="1"/>
          <w:bCs w:val="1"/>
        </w:rPr>
      </w:pPr>
      <w:r>
        <w:rPr>
          <w:b w:val="1"/>
          <w:bCs w:val="1"/>
          <w:rtl w:val="0"/>
          <w:lang w:val="en-US"/>
        </w:rPr>
        <w:t>Task 2</w:t>
      </w:r>
    </w:p>
    <w:p>
      <w:pPr>
        <w:pStyle w:val="Normal.0"/>
        <w:bidi w:val="0"/>
      </w:pPr>
      <w:r>
        <w:rPr>
          <w:rtl w:val="0"/>
        </w:rPr>
        <w:t xml:space="preserve">Use the </w:t>
      </w:r>
      <w:r>
        <w:rPr>
          <w:rtl w:val="0"/>
        </w:rPr>
        <w:t>Climate Explorer website</w:t>
      </w:r>
      <w:r>
        <w:rPr>
          <w:rtl w:val="0"/>
        </w:rPr>
        <w:t xml:space="preserve"> to estimate the design temperature conditions for the airport. The link to the Climate Explorer is on our interesting web site page (</w:t>
      </w:r>
      <w:r>
        <w:rPr>
          <w:rStyle w:val="Hyperlink.0"/>
        </w:rPr>
        <w:fldChar w:fldCharType="begin" w:fldLock="0"/>
      </w:r>
      <w:r>
        <w:rPr>
          <w:rStyle w:val="Hyperlink.0"/>
        </w:rPr>
        <w:instrText xml:space="preserve"> HYPERLINK "http://128.173.204.63/cee5614/sites_ce_5614.html#Weather"</w:instrText>
      </w:r>
      <w:r>
        <w:rPr>
          <w:rStyle w:val="Hyperlink.0"/>
        </w:rPr>
        <w:fldChar w:fldCharType="separate" w:fldLock="0"/>
      </w:r>
      <w:r>
        <w:rPr>
          <w:rStyle w:val="Hyperlink.0"/>
          <w:rtl w:val="0"/>
        </w:rPr>
        <w:t>http://128.173.204.63/cee5614/sites_ce_5614.html#Weather</w:t>
      </w:r>
      <w:r>
        <w:rPr/>
        <w:fldChar w:fldCharType="end" w:fldLock="0"/>
      </w:r>
      <w:r>
        <w:rPr>
          <w:rtl w:val="0"/>
        </w:rPr>
        <w:t>). Use the temperature profile for Richmond (the closest metropolitan area to FCI).</w:t>
      </w:r>
    </w:p>
    <w:p>
      <w:pPr>
        <w:pStyle w:val="Normal.0"/>
        <w:numPr>
          <w:ilvl w:val="1"/>
          <w:numId w:val="5"/>
        </w:numPr>
        <w:bidi w:val="0"/>
      </w:pPr>
      <w:r>
        <w:rPr>
          <w:rtl w:val="0"/>
        </w:rPr>
        <w:tab/>
        <w:t xml:space="preserve">Find the historical maximum daily </w:t>
      </w:r>
      <w:r>
        <w:rPr>
          <w:rtl w:val="0"/>
        </w:rPr>
        <w:t xml:space="preserve">temperature </w:t>
      </w:r>
      <w:r>
        <w:rPr>
          <w:rtl w:val="0"/>
        </w:rPr>
        <w:t>for the hottest month of the year.</w:t>
      </w:r>
    </w:p>
    <w:p>
      <w:pPr>
        <w:pStyle w:val="Normal.0"/>
        <w:numPr>
          <w:ilvl w:val="1"/>
          <w:numId w:val="5"/>
        </w:numPr>
        <w:bidi w:val="0"/>
      </w:pPr>
      <w:r>
        <w:rPr>
          <w:rtl w:val="0"/>
        </w:rPr>
        <w:tab/>
        <w:t>In a separate section of your analysis, consider future climate change effects (i.e., higher emissions) to find the future design temperature. Use the temperature profile for years 2035-2065.</w:t>
      </w:r>
    </w:p>
    <w:p>
      <w:pPr>
        <w:pStyle w:val="Caption"/>
        <w:rPr>
          <w:b w:val="1"/>
          <w:bCs w:val="1"/>
        </w:rPr>
      </w:pPr>
      <w:r>
        <w:rPr>
          <w:b w:val="1"/>
          <w:bCs w:val="1"/>
          <w:rtl w:val="0"/>
          <w:lang w:val="en-US"/>
        </w:rPr>
        <w:t>Table 2. Existing Aircraft Fleet Mix for Problem 2.</w:t>
      </w:r>
    </w:p>
    <w:tbl>
      <w:tblPr>
        <w:tblW w:w="9174" w:type="dxa"/>
        <w:jc w:val="left"/>
        <w:tblInd w:w="108" w:type="dxa"/>
        <w:tblBorders>
          <w:top w:val="single" w:color="000000" w:sz="8" w:space="0" w:shadow="0" w:frame="0"/>
          <w:left w:val="single" w:color="000000" w:sz="8" w:space="0" w:shadow="0" w:frame="0"/>
          <w:bottom w:val="single" w:color="000000" w:sz="8" w:space="0" w:shadow="0" w:frame="0"/>
          <w:right w:val="single" w:color="000000" w:sz="8" w:space="0" w:shadow="0" w:frame="0"/>
          <w:insideH w:val="single" w:color="000000" w:sz="8" w:space="0" w:shadow="0" w:frame="0"/>
          <w:insideV w:val="single" w:color="000000" w:sz="8" w:space="0" w:shadow="0" w:frame="0"/>
        </w:tblBorders>
        <w:shd w:val="clear" w:color="auto" w:fill="auto"/>
        <w:tblLayout w:type="fixed"/>
      </w:tblPr>
      <w:tblGrid>
        <w:gridCol w:w="1129"/>
        <w:gridCol w:w="1941"/>
        <w:gridCol w:w="1760"/>
        <w:gridCol w:w="4344"/>
      </w:tblGrid>
      <w:tr>
        <w:tblPrEx>
          <w:shd w:val="clear" w:color="auto" w:fill="bdc0bf"/>
        </w:tblPrEx>
        <w:trPr>
          <w:trHeight w:val="680" w:hRule="atLeast"/>
          <w:tblHeader/>
        </w:trPr>
        <w:tc>
          <w:tcPr>
            <w:tcW w:type="dxa" w:w="1129"/>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bdc0bf"/>
            <w:tcMar>
              <w:top w:type="dxa" w:w="100"/>
              <w:left w:type="dxa" w:w="100"/>
              <w:bottom w:type="dxa" w:w="100"/>
              <w:right w:type="dxa" w:w="100"/>
            </w:tcMar>
            <w:vAlign w:val="top"/>
          </w:tcPr>
          <w:p>
            <w:pPr>
              <w:pStyle w:val="Free Form"/>
              <w:keepNext w:val="1"/>
              <w:jc w:val="center"/>
            </w:pPr>
            <w:r>
              <w:rPr>
                <w:rFonts w:ascii="Helvetica" w:hAnsi="Helvetica"/>
                <w:b w:val="1"/>
                <w:bCs w:val="1"/>
                <w:sz w:val="18"/>
                <w:szCs w:val="18"/>
                <w:rtl w:val="0"/>
              </w:rPr>
              <w:t>Aircraft Type</w:t>
            </w:r>
          </w:p>
        </w:tc>
        <w:tc>
          <w:tcPr>
            <w:tcW w:type="dxa" w:w="19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bdc0bf"/>
            <w:tcMar>
              <w:top w:type="dxa" w:w="100"/>
              <w:left w:type="dxa" w:w="100"/>
              <w:bottom w:type="dxa" w:w="100"/>
              <w:right w:type="dxa" w:w="100"/>
            </w:tcMar>
            <w:vAlign w:val="top"/>
          </w:tcPr>
          <w:p>
            <w:pPr>
              <w:pStyle w:val="Free Form"/>
              <w:keepNext w:val="1"/>
              <w:jc w:val="center"/>
            </w:pPr>
            <w:r>
              <w:rPr>
                <w:rFonts w:ascii="Helvetica" w:hAnsi="Helvetica"/>
                <w:b w:val="1"/>
                <w:bCs w:val="1"/>
                <w:sz w:val="18"/>
                <w:szCs w:val="18"/>
                <w:rtl w:val="0"/>
              </w:rPr>
              <w:t>Aircraft</w:t>
            </w:r>
          </w:p>
        </w:tc>
        <w:tc>
          <w:tcPr>
            <w:tcW w:type="dxa" w:w="176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bdc0bf"/>
            <w:tcMar>
              <w:top w:type="dxa" w:w="100"/>
              <w:left w:type="dxa" w:w="100"/>
              <w:bottom w:type="dxa" w:w="100"/>
              <w:right w:type="dxa" w:w="100"/>
            </w:tcMar>
            <w:vAlign w:val="top"/>
          </w:tcPr>
          <w:p>
            <w:pPr>
              <w:pStyle w:val="Free Form"/>
              <w:keepNext w:val="1"/>
              <w:jc w:val="center"/>
            </w:pPr>
            <w:r>
              <w:rPr>
                <w:rFonts w:ascii="Helvetica" w:hAnsi="Helvetica"/>
                <w:b w:val="1"/>
                <w:bCs w:val="1"/>
                <w:sz w:val="18"/>
                <w:szCs w:val="18"/>
                <w:rtl w:val="0"/>
              </w:rPr>
              <w:t>Annual Departures / Arrivals</w:t>
            </w:r>
          </w:p>
        </w:tc>
        <w:tc>
          <w:tcPr>
            <w:tcW w:type="dxa" w:w="434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bdc0bf"/>
            <w:tcMar>
              <w:top w:type="dxa" w:w="100"/>
              <w:left w:type="dxa" w:w="100"/>
              <w:bottom w:type="dxa" w:w="100"/>
              <w:right w:type="dxa" w:w="100"/>
            </w:tcMar>
            <w:vAlign w:val="top"/>
          </w:tcPr>
          <w:p>
            <w:pPr>
              <w:pStyle w:val="Free Form"/>
              <w:keepNext w:val="1"/>
              <w:jc w:val="center"/>
            </w:pPr>
            <w:r>
              <w:rPr>
                <w:rFonts w:ascii="Helvetica" w:hAnsi="Helvetica"/>
                <w:b w:val="1"/>
                <w:bCs w:val="1"/>
                <w:sz w:val="18"/>
                <w:szCs w:val="18"/>
                <w:rtl w:val="0"/>
              </w:rPr>
              <w:t>Picture</w:t>
            </w:r>
          </w:p>
        </w:tc>
      </w:tr>
      <w:tr>
        <w:tblPrEx>
          <w:shd w:val="clear" w:color="auto" w:fill="auto"/>
        </w:tblPrEx>
        <w:trPr>
          <w:trHeight w:val="1737" w:hRule="atLeast"/>
        </w:trPr>
        <w:tc>
          <w:tcPr>
            <w:tcW w:type="dxa" w:w="1129"/>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keepNext w:val="1"/>
            </w:pPr>
            <w:r>
              <w:rPr>
                <w:rFonts w:ascii="Helvetica" w:hAnsi="Helvetica"/>
                <w:sz w:val="18"/>
                <w:szCs w:val="18"/>
                <w:rtl w:val="0"/>
              </w:rPr>
              <w:t>Piston</w:t>
            </w:r>
          </w:p>
        </w:tc>
        <w:tc>
          <w:tcPr>
            <w:tcW w:type="dxa" w:w="19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pPr>
            <w:r>
              <w:rPr>
                <w:rFonts w:ascii="Helvetica" w:hAnsi="Helvetica"/>
                <w:sz w:val="18"/>
                <w:szCs w:val="18"/>
                <w:rtl w:val="0"/>
              </w:rPr>
              <w:t>Cessna 172</w:t>
            </w:r>
          </w:p>
        </w:tc>
        <w:tc>
          <w:tcPr>
            <w:tcW w:type="dxa" w:w="176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jc w:val="center"/>
            </w:pPr>
            <w:r>
              <w:rPr>
                <w:rFonts w:ascii="Helvetica" w:hAnsi="Helvetica"/>
                <w:sz w:val="18"/>
                <w:szCs w:val="18"/>
                <w:rtl w:val="0"/>
              </w:rPr>
              <w:t>5,870</w:t>
            </w:r>
          </w:p>
        </w:tc>
        <w:tc>
          <w:tcPr>
            <w:tcW w:type="dxa" w:w="434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bidi w:val="0"/>
            </w:pPr>
            <w:r>
              <w:drawing xmlns:a="http://schemas.openxmlformats.org/drawingml/2006/main">
                <wp:inline distT="0" distB="0" distL="0" distR="0">
                  <wp:extent cx="2618531" cy="1062789"/>
                  <wp:effectExtent l="0" t="0" r="0" b="0"/>
                  <wp:docPr id="1073741832" name="officeArt object" descr="pasted-movie.png"/>
                  <wp:cNvGraphicFramePr/>
                  <a:graphic xmlns:a="http://schemas.openxmlformats.org/drawingml/2006/main">
                    <a:graphicData uri="http://schemas.openxmlformats.org/drawingml/2006/picture">
                      <pic:pic xmlns:pic="http://schemas.openxmlformats.org/drawingml/2006/picture">
                        <pic:nvPicPr>
                          <pic:cNvPr id="1073741832" name="pasted-movie.png" descr="pasted-movie.png"/>
                          <pic:cNvPicPr>
                            <a:picLocks noChangeAspect="1"/>
                          </pic:cNvPicPr>
                        </pic:nvPicPr>
                        <pic:blipFill>
                          <a:blip r:embed="rId11">
                            <a:extLst/>
                          </a:blip>
                          <a:stretch>
                            <a:fillRect/>
                          </a:stretch>
                        </pic:blipFill>
                        <pic:spPr>
                          <a:xfrm>
                            <a:off x="0" y="0"/>
                            <a:ext cx="2618531" cy="1062789"/>
                          </a:xfrm>
                          <a:prstGeom prst="rect">
                            <a:avLst/>
                          </a:prstGeom>
                          <a:ln w="12700" cap="flat">
                            <a:noFill/>
                            <a:miter lim="400000"/>
                          </a:ln>
                          <a:effectLst/>
                        </pic:spPr>
                      </pic:pic>
                    </a:graphicData>
                  </a:graphic>
                </wp:inline>
              </w:drawing>
            </w:r>
          </w:p>
        </w:tc>
      </w:tr>
      <w:tr>
        <w:tblPrEx>
          <w:shd w:val="clear" w:color="auto" w:fill="auto"/>
        </w:tblPrEx>
        <w:trPr>
          <w:trHeight w:val="2324" w:hRule="atLeast"/>
        </w:trPr>
        <w:tc>
          <w:tcPr>
            <w:tcW w:type="dxa" w:w="1129"/>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pPr>
            <w:r>
              <w:rPr>
                <w:rFonts w:ascii="Helvetica" w:hAnsi="Helvetica"/>
                <w:sz w:val="18"/>
                <w:szCs w:val="18"/>
                <w:rtl w:val="0"/>
              </w:rPr>
              <w:t>Piston</w:t>
            </w:r>
          </w:p>
        </w:tc>
        <w:tc>
          <w:tcPr>
            <w:tcW w:type="dxa" w:w="19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keepNext w:val="1"/>
            </w:pPr>
            <w:r>
              <w:rPr>
                <w:rFonts w:ascii="Helvetica" w:hAnsi="Helvetica"/>
                <w:sz w:val="18"/>
                <w:szCs w:val="18"/>
                <w:rtl w:val="0"/>
              </w:rPr>
              <w:t>Piper Cherokee 161</w:t>
            </w:r>
          </w:p>
        </w:tc>
        <w:tc>
          <w:tcPr>
            <w:tcW w:type="dxa" w:w="176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jc w:val="center"/>
            </w:pPr>
            <w:r>
              <w:rPr>
                <w:rFonts w:ascii="Helvetica" w:hAnsi="Helvetica"/>
                <w:sz w:val="18"/>
                <w:szCs w:val="18"/>
                <w:rtl w:val="0"/>
              </w:rPr>
              <w:t>4,800</w:t>
            </w:r>
          </w:p>
        </w:tc>
        <w:tc>
          <w:tcPr>
            <w:tcW w:type="dxa" w:w="434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bidi w:val="0"/>
            </w:pPr>
            <w:r>
              <w:drawing xmlns:a="http://schemas.openxmlformats.org/drawingml/2006/main">
                <wp:inline distT="0" distB="0" distL="0" distR="0">
                  <wp:extent cx="2618531" cy="1435661"/>
                  <wp:effectExtent l="0" t="0" r="0" b="0"/>
                  <wp:docPr id="1073741833" name="officeArt object" descr="pasted-movie.png"/>
                  <wp:cNvGraphicFramePr/>
                  <a:graphic xmlns:a="http://schemas.openxmlformats.org/drawingml/2006/main">
                    <a:graphicData uri="http://schemas.openxmlformats.org/drawingml/2006/picture">
                      <pic:pic xmlns:pic="http://schemas.openxmlformats.org/drawingml/2006/picture">
                        <pic:nvPicPr>
                          <pic:cNvPr id="1073741833" name="pasted-movie.png" descr="pasted-movie.png"/>
                          <pic:cNvPicPr>
                            <a:picLocks noChangeAspect="1"/>
                          </pic:cNvPicPr>
                        </pic:nvPicPr>
                        <pic:blipFill>
                          <a:blip r:embed="rId12">
                            <a:extLst/>
                          </a:blip>
                          <a:stretch>
                            <a:fillRect/>
                          </a:stretch>
                        </pic:blipFill>
                        <pic:spPr>
                          <a:xfrm>
                            <a:off x="0" y="0"/>
                            <a:ext cx="2618531" cy="1435661"/>
                          </a:xfrm>
                          <a:prstGeom prst="rect">
                            <a:avLst/>
                          </a:prstGeom>
                          <a:ln w="12700" cap="flat">
                            <a:noFill/>
                            <a:miter lim="400000"/>
                          </a:ln>
                          <a:effectLst/>
                        </pic:spPr>
                      </pic:pic>
                    </a:graphicData>
                  </a:graphic>
                </wp:inline>
              </w:drawing>
            </w:r>
          </w:p>
        </w:tc>
      </w:tr>
      <w:tr>
        <w:tblPrEx>
          <w:shd w:val="clear" w:color="auto" w:fill="auto"/>
        </w:tblPrEx>
        <w:trPr>
          <w:trHeight w:val="1735" w:hRule="atLeast"/>
        </w:trPr>
        <w:tc>
          <w:tcPr>
            <w:tcW w:type="dxa" w:w="1129"/>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pPr>
            <w:r>
              <w:rPr>
                <w:rFonts w:ascii="Helvetica" w:hAnsi="Helvetica"/>
                <w:sz w:val="18"/>
                <w:szCs w:val="18"/>
                <w:rtl w:val="0"/>
              </w:rPr>
              <w:t>Piston</w:t>
            </w:r>
          </w:p>
        </w:tc>
        <w:tc>
          <w:tcPr>
            <w:tcW w:type="dxa" w:w="19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keepNext w:val="1"/>
            </w:pPr>
            <w:r>
              <w:rPr>
                <w:rFonts w:ascii="Helvetica" w:hAnsi="Helvetica"/>
                <w:sz w:val="18"/>
                <w:szCs w:val="18"/>
                <w:rtl w:val="0"/>
              </w:rPr>
              <w:t>Cirrus SR22</w:t>
            </w:r>
          </w:p>
        </w:tc>
        <w:tc>
          <w:tcPr>
            <w:tcW w:type="dxa" w:w="176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jc w:val="center"/>
            </w:pPr>
            <w:r>
              <w:rPr>
                <w:rFonts w:ascii="Helvetica" w:hAnsi="Helvetica"/>
                <w:sz w:val="18"/>
                <w:szCs w:val="18"/>
                <w:rtl w:val="0"/>
              </w:rPr>
              <w:t>2,400</w:t>
            </w:r>
          </w:p>
        </w:tc>
        <w:tc>
          <w:tcPr>
            <w:tcW w:type="dxa" w:w="434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jc w:val="center"/>
            </w:pPr>
            <w:r>
              <w:rPr>
                <w:rFonts w:ascii="Helvetica" w:cs="Helvetica" w:hAnsi="Helvetica" w:eastAsia="Helvetica"/>
                <w:sz w:val="18"/>
                <w:szCs w:val="18"/>
              </w:rPr>
              <w:drawing xmlns:a="http://schemas.openxmlformats.org/drawingml/2006/main">
                <wp:inline distT="0" distB="0" distL="0" distR="0">
                  <wp:extent cx="2618531" cy="1062789"/>
                  <wp:effectExtent l="0" t="0" r="0" b="0"/>
                  <wp:docPr id="1073741834" name="officeArt object" descr="pasted-movie.png"/>
                  <wp:cNvGraphicFramePr/>
                  <a:graphic xmlns:a="http://schemas.openxmlformats.org/drawingml/2006/main">
                    <a:graphicData uri="http://schemas.openxmlformats.org/drawingml/2006/picture">
                      <pic:pic xmlns:pic="http://schemas.openxmlformats.org/drawingml/2006/picture">
                        <pic:nvPicPr>
                          <pic:cNvPr id="1073741834" name="pasted-movie.png" descr="pasted-movie.png"/>
                          <pic:cNvPicPr>
                            <a:picLocks noChangeAspect="1"/>
                          </pic:cNvPicPr>
                        </pic:nvPicPr>
                        <pic:blipFill>
                          <a:blip r:embed="rId13">
                            <a:extLst/>
                          </a:blip>
                          <a:stretch>
                            <a:fillRect/>
                          </a:stretch>
                        </pic:blipFill>
                        <pic:spPr>
                          <a:xfrm>
                            <a:off x="0" y="0"/>
                            <a:ext cx="2618531" cy="1062789"/>
                          </a:xfrm>
                          <a:prstGeom prst="rect">
                            <a:avLst/>
                          </a:prstGeom>
                          <a:ln w="12700" cap="flat">
                            <a:noFill/>
                            <a:miter lim="400000"/>
                          </a:ln>
                          <a:effectLst/>
                        </pic:spPr>
                      </pic:pic>
                    </a:graphicData>
                  </a:graphic>
                </wp:inline>
              </w:drawing>
            </w:r>
          </w:p>
        </w:tc>
      </w:tr>
      <w:tr>
        <w:tblPrEx>
          <w:shd w:val="clear" w:color="auto" w:fill="auto"/>
        </w:tblPrEx>
        <w:trPr>
          <w:trHeight w:val="2191" w:hRule="atLeast"/>
        </w:trPr>
        <w:tc>
          <w:tcPr>
            <w:tcW w:type="dxa" w:w="1129"/>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pPr>
            <w:r>
              <w:rPr>
                <w:rFonts w:ascii="Helvetica" w:hAnsi="Helvetica"/>
                <w:sz w:val="18"/>
                <w:szCs w:val="18"/>
                <w:rtl w:val="0"/>
              </w:rPr>
              <w:t>Piston</w:t>
            </w:r>
          </w:p>
        </w:tc>
        <w:tc>
          <w:tcPr>
            <w:tcW w:type="dxa" w:w="19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keepNext w:val="1"/>
            </w:pPr>
            <w:r>
              <w:rPr>
                <w:rFonts w:ascii="Helvetica" w:hAnsi="Helvetica"/>
                <w:sz w:val="18"/>
                <w:szCs w:val="18"/>
                <w:rtl w:val="0"/>
              </w:rPr>
              <w:t>Cessna 421</w:t>
            </w:r>
          </w:p>
        </w:tc>
        <w:tc>
          <w:tcPr>
            <w:tcW w:type="dxa" w:w="176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jc w:val="center"/>
            </w:pPr>
            <w:r>
              <w:rPr>
                <w:rFonts w:ascii="Helvetica" w:hAnsi="Helvetica"/>
                <w:sz w:val="18"/>
                <w:szCs w:val="18"/>
                <w:rtl w:val="0"/>
              </w:rPr>
              <w:t>460</w:t>
            </w:r>
          </w:p>
        </w:tc>
        <w:tc>
          <w:tcPr>
            <w:tcW w:type="dxa" w:w="434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jc w:val="center"/>
            </w:pPr>
            <w:r>
              <w:rPr>
                <w:rFonts w:ascii="Helvetica" w:cs="Helvetica" w:hAnsi="Helvetica" w:eastAsia="Helvetica"/>
                <w:sz w:val="18"/>
                <w:szCs w:val="18"/>
              </w:rPr>
              <w:drawing xmlns:a="http://schemas.openxmlformats.org/drawingml/2006/main">
                <wp:inline distT="0" distB="0" distL="0" distR="0">
                  <wp:extent cx="2618531" cy="1352230"/>
                  <wp:effectExtent l="0" t="0" r="0" b="0"/>
                  <wp:docPr id="1073741835" name="officeArt object" descr="pasted-movie.png"/>
                  <wp:cNvGraphicFramePr/>
                  <a:graphic xmlns:a="http://schemas.openxmlformats.org/drawingml/2006/main">
                    <a:graphicData uri="http://schemas.openxmlformats.org/drawingml/2006/picture">
                      <pic:pic xmlns:pic="http://schemas.openxmlformats.org/drawingml/2006/picture">
                        <pic:nvPicPr>
                          <pic:cNvPr id="1073741835" name="pasted-movie.png" descr="pasted-movie.png"/>
                          <pic:cNvPicPr>
                            <a:picLocks noChangeAspect="1"/>
                          </pic:cNvPicPr>
                        </pic:nvPicPr>
                        <pic:blipFill>
                          <a:blip r:embed="rId14">
                            <a:extLst/>
                          </a:blip>
                          <a:stretch>
                            <a:fillRect/>
                          </a:stretch>
                        </pic:blipFill>
                        <pic:spPr>
                          <a:xfrm>
                            <a:off x="0" y="0"/>
                            <a:ext cx="2618531" cy="1352230"/>
                          </a:xfrm>
                          <a:prstGeom prst="rect">
                            <a:avLst/>
                          </a:prstGeom>
                          <a:ln w="12700" cap="flat">
                            <a:noFill/>
                            <a:miter lim="400000"/>
                          </a:ln>
                          <a:effectLst/>
                        </pic:spPr>
                      </pic:pic>
                    </a:graphicData>
                  </a:graphic>
                </wp:inline>
              </w:drawing>
            </w:r>
          </w:p>
        </w:tc>
      </w:tr>
      <w:tr>
        <w:tblPrEx>
          <w:shd w:val="clear" w:color="auto" w:fill="auto"/>
        </w:tblPrEx>
        <w:trPr>
          <w:trHeight w:val="2169" w:hRule="atLeast"/>
        </w:trPr>
        <w:tc>
          <w:tcPr>
            <w:tcW w:type="dxa" w:w="1129"/>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pPr>
            <w:r>
              <w:rPr>
                <w:rFonts w:ascii="Helvetica" w:hAnsi="Helvetica"/>
                <w:sz w:val="18"/>
                <w:szCs w:val="18"/>
                <w:rtl w:val="0"/>
              </w:rPr>
              <w:t>Turboprop</w:t>
            </w:r>
          </w:p>
        </w:tc>
        <w:tc>
          <w:tcPr>
            <w:tcW w:type="dxa" w:w="19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keepNext w:val="1"/>
            </w:pPr>
            <w:r>
              <w:rPr>
                <w:rFonts w:ascii="Helvetica" w:hAnsi="Helvetica"/>
                <w:sz w:val="18"/>
                <w:szCs w:val="18"/>
                <w:rtl w:val="0"/>
              </w:rPr>
              <w:t>King Air B350ER</w:t>
            </w:r>
          </w:p>
        </w:tc>
        <w:tc>
          <w:tcPr>
            <w:tcW w:type="dxa" w:w="176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jc w:val="center"/>
            </w:pPr>
            <w:r>
              <w:rPr>
                <w:rFonts w:ascii="Helvetica" w:hAnsi="Helvetica"/>
                <w:sz w:val="18"/>
                <w:szCs w:val="18"/>
                <w:rtl w:val="0"/>
              </w:rPr>
              <w:t>1130</w:t>
            </w:r>
          </w:p>
        </w:tc>
        <w:tc>
          <w:tcPr>
            <w:tcW w:type="dxa" w:w="434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jc w:val="center"/>
            </w:pPr>
            <w:r>
              <w:rPr>
                <w:rFonts w:ascii="Helvetica" w:cs="Helvetica" w:hAnsi="Helvetica" w:eastAsia="Helvetica"/>
                <w:sz w:val="18"/>
                <w:szCs w:val="18"/>
              </w:rPr>
              <w:drawing xmlns:a="http://schemas.openxmlformats.org/drawingml/2006/main">
                <wp:inline distT="0" distB="0" distL="0" distR="0">
                  <wp:extent cx="2618531" cy="1338361"/>
                  <wp:effectExtent l="0" t="0" r="0" b="0"/>
                  <wp:docPr id="1073741836" name="officeArt object" descr="pasted-movie.png"/>
                  <wp:cNvGraphicFramePr/>
                  <a:graphic xmlns:a="http://schemas.openxmlformats.org/drawingml/2006/main">
                    <a:graphicData uri="http://schemas.openxmlformats.org/drawingml/2006/picture">
                      <pic:pic xmlns:pic="http://schemas.openxmlformats.org/drawingml/2006/picture">
                        <pic:nvPicPr>
                          <pic:cNvPr id="1073741836" name="pasted-movie.png" descr="pasted-movie.png"/>
                          <pic:cNvPicPr>
                            <a:picLocks noChangeAspect="1"/>
                          </pic:cNvPicPr>
                        </pic:nvPicPr>
                        <pic:blipFill>
                          <a:blip r:embed="rId15">
                            <a:extLst/>
                          </a:blip>
                          <a:stretch>
                            <a:fillRect/>
                          </a:stretch>
                        </pic:blipFill>
                        <pic:spPr>
                          <a:xfrm>
                            <a:off x="0" y="0"/>
                            <a:ext cx="2618531" cy="1338361"/>
                          </a:xfrm>
                          <a:prstGeom prst="rect">
                            <a:avLst/>
                          </a:prstGeom>
                          <a:ln w="12700" cap="flat">
                            <a:noFill/>
                            <a:miter lim="400000"/>
                          </a:ln>
                          <a:effectLst/>
                        </pic:spPr>
                      </pic:pic>
                    </a:graphicData>
                  </a:graphic>
                </wp:inline>
              </w:drawing>
            </w:r>
          </w:p>
        </w:tc>
      </w:tr>
      <w:tr>
        <w:tblPrEx>
          <w:shd w:val="clear" w:color="auto" w:fill="auto"/>
        </w:tblPrEx>
        <w:trPr>
          <w:trHeight w:val="2193" w:hRule="atLeast"/>
        </w:trPr>
        <w:tc>
          <w:tcPr>
            <w:tcW w:type="dxa" w:w="1129"/>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keepNext w:val="1"/>
            </w:pPr>
            <w:r>
              <w:rPr>
                <w:rFonts w:ascii="Helvetica" w:hAnsi="Helvetica"/>
                <w:sz w:val="18"/>
                <w:szCs w:val="18"/>
                <w:rtl w:val="0"/>
              </w:rPr>
              <w:t>Turboprop</w:t>
            </w:r>
          </w:p>
        </w:tc>
        <w:tc>
          <w:tcPr>
            <w:tcW w:type="dxa" w:w="19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pPr>
            <w:r>
              <w:rPr>
                <w:rFonts w:ascii="Helvetica" w:hAnsi="Helvetica"/>
                <w:sz w:val="18"/>
                <w:szCs w:val="18"/>
                <w:rtl w:val="0"/>
              </w:rPr>
              <w:t>Pilatus PC12</w:t>
            </w:r>
          </w:p>
        </w:tc>
        <w:tc>
          <w:tcPr>
            <w:tcW w:type="dxa" w:w="176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jc w:val="center"/>
            </w:pPr>
            <w:r>
              <w:rPr>
                <w:rFonts w:ascii="Helvetica" w:hAnsi="Helvetica"/>
                <w:sz w:val="18"/>
                <w:szCs w:val="18"/>
                <w:rtl w:val="0"/>
              </w:rPr>
              <w:t>870</w:t>
            </w:r>
          </w:p>
        </w:tc>
        <w:tc>
          <w:tcPr>
            <w:tcW w:type="dxa" w:w="434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bidi w:val="0"/>
            </w:pPr>
            <w:r>
              <w:drawing xmlns:a="http://schemas.openxmlformats.org/drawingml/2006/main">
                <wp:inline distT="0" distB="0" distL="0" distR="0">
                  <wp:extent cx="2618531" cy="1352230"/>
                  <wp:effectExtent l="0" t="0" r="0" b="0"/>
                  <wp:docPr id="1073741837" name="officeArt object" descr="pasted-movie.png"/>
                  <wp:cNvGraphicFramePr/>
                  <a:graphic xmlns:a="http://schemas.openxmlformats.org/drawingml/2006/main">
                    <a:graphicData uri="http://schemas.openxmlformats.org/drawingml/2006/picture">
                      <pic:pic xmlns:pic="http://schemas.openxmlformats.org/drawingml/2006/picture">
                        <pic:nvPicPr>
                          <pic:cNvPr id="1073741837" name="pasted-movie.png" descr="pasted-movie.png"/>
                          <pic:cNvPicPr>
                            <a:picLocks noChangeAspect="1"/>
                          </pic:cNvPicPr>
                        </pic:nvPicPr>
                        <pic:blipFill>
                          <a:blip r:embed="rId16">
                            <a:extLst/>
                          </a:blip>
                          <a:stretch>
                            <a:fillRect/>
                          </a:stretch>
                        </pic:blipFill>
                        <pic:spPr>
                          <a:xfrm>
                            <a:off x="0" y="0"/>
                            <a:ext cx="2618531" cy="1352230"/>
                          </a:xfrm>
                          <a:prstGeom prst="rect">
                            <a:avLst/>
                          </a:prstGeom>
                          <a:ln w="12700" cap="flat">
                            <a:noFill/>
                            <a:miter lim="400000"/>
                          </a:ln>
                          <a:effectLst/>
                        </pic:spPr>
                      </pic:pic>
                    </a:graphicData>
                  </a:graphic>
                </wp:inline>
              </w:drawing>
            </w:r>
          </w:p>
        </w:tc>
      </w:tr>
      <w:tr>
        <w:tblPrEx>
          <w:shd w:val="clear" w:color="auto" w:fill="auto"/>
        </w:tblPrEx>
        <w:trPr>
          <w:trHeight w:val="2193" w:hRule="atLeast"/>
        </w:trPr>
        <w:tc>
          <w:tcPr>
            <w:tcW w:type="dxa" w:w="1129"/>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pPr>
            <w:r>
              <w:rPr>
                <w:rFonts w:ascii="Helvetica" w:hAnsi="Helvetica"/>
                <w:sz w:val="18"/>
                <w:szCs w:val="18"/>
                <w:rtl w:val="0"/>
              </w:rPr>
              <w:t>Turboprop</w:t>
            </w:r>
          </w:p>
        </w:tc>
        <w:tc>
          <w:tcPr>
            <w:tcW w:type="dxa" w:w="19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keepNext w:val="1"/>
            </w:pPr>
            <w:r>
              <w:rPr>
                <w:rFonts w:ascii="Helvetica" w:hAnsi="Helvetica"/>
                <w:sz w:val="18"/>
                <w:szCs w:val="18"/>
                <w:rtl w:val="0"/>
              </w:rPr>
              <w:t>Socata TBM 850</w:t>
            </w:r>
          </w:p>
        </w:tc>
        <w:tc>
          <w:tcPr>
            <w:tcW w:type="dxa" w:w="176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jc w:val="center"/>
            </w:pPr>
            <w:r>
              <w:rPr>
                <w:rFonts w:ascii="Helvetica" w:hAnsi="Helvetica"/>
                <w:sz w:val="18"/>
                <w:szCs w:val="18"/>
                <w:rtl w:val="0"/>
              </w:rPr>
              <w:t>320</w:t>
            </w:r>
          </w:p>
        </w:tc>
        <w:tc>
          <w:tcPr>
            <w:tcW w:type="dxa" w:w="434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bidi w:val="0"/>
            </w:pPr>
            <w:r>
              <w:drawing xmlns:a="http://schemas.openxmlformats.org/drawingml/2006/main">
                <wp:inline distT="0" distB="0" distL="0" distR="0">
                  <wp:extent cx="2618531" cy="1352230"/>
                  <wp:effectExtent l="0" t="0" r="0" b="0"/>
                  <wp:docPr id="1073741838" name="officeArt object" descr="pasted-movie.png"/>
                  <wp:cNvGraphicFramePr/>
                  <a:graphic xmlns:a="http://schemas.openxmlformats.org/drawingml/2006/main">
                    <a:graphicData uri="http://schemas.openxmlformats.org/drawingml/2006/picture">
                      <pic:pic xmlns:pic="http://schemas.openxmlformats.org/drawingml/2006/picture">
                        <pic:nvPicPr>
                          <pic:cNvPr id="1073741838" name="pasted-movie.png" descr="pasted-movie.png"/>
                          <pic:cNvPicPr>
                            <a:picLocks noChangeAspect="1"/>
                          </pic:cNvPicPr>
                        </pic:nvPicPr>
                        <pic:blipFill>
                          <a:blip r:embed="rId17">
                            <a:extLst/>
                          </a:blip>
                          <a:stretch>
                            <a:fillRect/>
                          </a:stretch>
                        </pic:blipFill>
                        <pic:spPr>
                          <a:xfrm>
                            <a:off x="0" y="0"/>
                            <a:ext cx="2618531" cy="1352230"/>
                          </a:xfrm>
                          <a:prstGeom prst="rect">
                            <a:avLst/>
                          </a:prstGeom>
                          <a:ln w="12700" cap="flat">
                            <a:noFill/>
                            <a:miter lim="400000"/>
                          </a:ln>
                          <a:effectLst/>
                        </pic:spPr>
                      </pic:pic>
                    </a:graphicData>
                  </a:graphic>
                </wp:inline>
              </w:drawing>
            </w:r>
          </w:p>
        </w:tc>
      </w:tr>
      <w:tr>
        <w:tblPrEx>
          <w:shd w:val="clear" w:color="auto" w:fill="auto"/>
        </w:tblPrEx>
        <w:trPr>
          <w:trHeight w:val="2275" w:hRule="atLeast"/>
        </w:trPr>
        <w:tc>
          <w:tcPr>
            <w:tcW w:type="dxa" w:w="1129"/>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pPr>
            <w:r>
              <w:rPr>
                <w:rFonts w:ascii="Helvetica" w:hAnsi="Helvetica"/>
                <w:sz w:val="18"/>
                <w:szCs w:val="18"/>
                <w:rtl w:val="0"/>
              </w:rPr>
              <w:t>Jet</w:t>
            </w:r>
          </w:p>
        </w:tc>
        <w:tc>
          <w:tcPr>
            <w:tcW w:type="dxa" w:w="19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keepNext w:val="1"/>
            </w:pPr>
            <w:r>
              <w:rPr>
                <w:rFonts w:ascii="Helvetica" w:hAnsi="Helvetica"/>
                <w:sz w:val="18"/>
                <w:szCs w:val="18"/>
                <w:rtl w:val="0"/>
              </w:rPr>
              <w:t>Cirrus SF50</w:t>
            </w:r>
          </w:p>
        </w:tc>
        <w:tc>
          <w:tcPr>
            <w:tcW w:type="dxa" w:w="176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jc w:val="center"/>
            </w:pPr>
            <w:r>
              <w:rPr>
                <w:rFonts w:ascii="Helvetica" w:hAnsi="Helvetica"/>
                <w:sz w:val="18"/>
                <w:szCs w:val="18"/>
                <w:rtl w:val="0"/>
              </w:rPr>
              <w:t>1020</w:t>
            </w:r>
          </w:p>
        </w:tc>
        <w:tc>
          <w:tcPr>
            <w:tcW w:type="dxa" w:w="434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jc w:val="center"/>
            </w:pPr>
            <w:r>
              <w:rPr>
                <w:rFonts w:ascii="Helvetica" w:cs="Helvetica" w:hAnsi="Helvetica" w:eastAsia="Helvetica"/>
                <w:sz w:val="18"/>
                <w:szCs w:val="18"/>
              </w:rPr>
              <w:drawing xmlns:a="http://schemas.openxmlformats.org/drawingml/2006/main">
                <wp:inline distT="0" distB="0" distL="0" distR="0">
                  <wp:extent cx="2618531" cy="1405639"/>
                  <wp:effectExtent l="0" t="0" r="0" b="0"/>
                  <wp:docPr id="1073741839" name="officeArt object" descr="pasted-movie.png"/>
                  <wp:cNvGraphicFramePr/>
                  <a:graphic xmlns:a="http://schemas.openxmlformats.org/drawingml/2006/main">
                    <a:graphicData uri="http://schemas.openxmlformats.org/drawingml/2006/picture">
                      <pic:pic xmlns:pic="http://schemas.openxmlformats.org/drawingml/2006/picture">
                        <pic:nvPicPr>
                          <pic:cNvPr id="1073741839" name="pasted-movie.png" descr="pasted-movie.png"/>
                          <pic:cNvPicPr>
                            <a:picLocks noChangeAspect="1"/>
                          </pic:cNvPicPr>
                        </pic:nvPicPr>
                        <pic:blipFill>
                          <a:blip r:embed="rId18">
                            <a:extLst/>
                          </a:blip>
                          <a:stretch>
                            <a:fillRect/>
                          </a:stretch>
                        </pic:blipFill>
                        <pic:spPr>
                          <a:xfrm>
                            <a:off x="0" y="0"/>
                            <a:ext cx="2618531" cy="1405639"/>
                          </a:xfrm>
                          <a:prstGeom prst="rect">
                            <a:avLst/>
                          </a:prstGeom>
                          <a:ln w="12700" cap="flat">
                            <a:noFill/>
                            <a:miter lim="400000"/>
                          </a:ln>
                          <a:effectLst/>
                        </pic:spPr>
                      </pic:pic>
                    </a:graphicData>
                  </a:graphic>
                </wp:inline>
              </w:drawing>
            </w:r>
          </w:p>
        </w:tc>
      </w:tr>
      <w:tr>
        <w:tblPrEx>
          <w:shd w:val="clear" w:color="auto" w:fill="auto"/>
        </w:tblPrEx>
        <w:trPr>
          <w:trHeight w:val="2275" w:hRule="atLeast"/>
        </w:trPr>
        <w:tc>
          <w:tcPr>
            <w:tcW w:type="dxa" w:w="1129"/>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pPr>
            <w:r>
              <w:rPr>
                <w:rFonts w:ascii="Helvetica" w:hAnsi="Helvetica"/>
                <w:sz w:val="18"/>
                <w:szCs w:val="18"/>
                <w:rtl w:val="0"/>
              </w:rPr>
              <w:t>Jet</w:t>
            </w:r>
          </w:p>
        </w:tc>
        <w:tc>
          <w:tcPr>
            <w:tcW w:type="dxa" w:w="19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keepNext w:val="1"/>
            </w:pPr>
            <w:r>
              <w:rPr>
                <w:rFonts w:ascii="Helvetica" w:hAnsi="Helvetica"/>
                <w:sz w:val="18"/>
                <w:szCs w:val="18"/>
                <w:rtl w:val="0"/>
              </w:rPr>
              <w:t>Cessna Citation 560XLS</w:t>
            </w:r>
          </w:p>
        </w:tc>
        <w:tc>
          <w:tcPr>
            <w:tcW w:type="dxa" w:w="176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jc w:val="center"/>
            </w:pPr>
            <w:r>
              <w:rPr>
                <w:rFonts w:ascii="Helvetica" w:hAnsi="Helvetica"/>
                <w:sz w:val="18"/>
                <w:szCs w:val="18"/>
                <w:rtl w:val="0"/>
              </w:rPr>
              <w:t>960</w:t>
            </w:r>
          </w:p>
        </w:tc>
        <w:tc>
          <w:tcPr>
            <w:tcW w:type="dxa" w:w="434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jc w:val="center"/>
            </w:pPr>
            <w:r>
              <w:rPr>
                <w:rFonts w:ascii="Helvetica" w:cs="Helvetica" w:hAnsi="Helvetica" w:eastAsia="Helvetica"/>
                <w:sz w:val="18"/>
                <w:szCs w:val="18"/>
              </w:rPr>
              <w:drawing xmlns:a="http://schemas.openxmlformats.org/drawingml/2006/main">
                <wp:inline distT="0" distB="0" distL="0" distR="0">
                  <wp:extent cx="2618531" cy="1405639"/>
                  <wp:effectExtent l="0" t="0" r="0" b="0"/>
                  <wp:docPr id="1073741840" name="officeArt object" descr="pasted-movie.png"/>
                  <wp:cNvGraphicFramePr/>
                  <a:graphic xmlns:a="http://schemas.openxmlformats.org/drawingml/2006/main">
                    <a:graphicData uri="http://schemas.openxmlformats.org/drawingml/2006/picture">
                      <pic:pic xmlns:pic="http://schemas.openxmlformats.org/drawingml/2006/picture">
                        <pic:nvPicPr>
                          <pic:cNvPr id="1073741840" name="pasted-movie.png" descr="pasted-movie.png"/>
                          <pic:cNvPicPr>
                            <a:picLocks noChangeAspect="1"/>
                          </pic:cNvPicPr>
                        </pic:nvPicPr>
                        <pic:blipFill>
                          <a:blip r:embed="rId19">
                            <a:extLst/>
                          </a:blip>
                          <a:stretch>
                            <a:fillRect/>
                          </a:stretch>
                        </pic:blipFill>
                        <pic:spPr>
                          <a:xfrm>
                            <a:off x="0" y="0"/>
                            <a:ext cx="2618531" cy="1405639"/>
                          </a:xfrm>
                          <a:prstGeom prst="rect">
                            <a:avLst/>
                          </a:prstGeom>
                          <a:ln w="12700" cap="flat">
                            <a:noFill/>
                            <a:miter lim="400000"/>
                          </a:ln>
                          <a:effectLst/>
                        </pic:spPr>
                      </pic:pic>
                    </a:graphicData>
                  </a:graphic>
                </wp:inline>
              </w:drawing>
            </w:r>
          </w:p>
        </w:tc>
      </w:tr>
      <w:tr>
        <w:tblPrEx>
          <w:shd w:val="clear" w:color="auto" w:fill="auto"/>
        </w:tblPrEx>
        <w:trPr>
          <w:trHeight w:val="2001" w:hRule="atLeast"/>
        </w:trPr>
        <w:tc>
          <w:tcPr>
            <w:tcW w:type="dxa" w:w="1129"/>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pPr>
            <w:r>
              <w:rPr>
                <w:rFonts w:ascii="Helvetica" w:hAnsi="Helvetica"/>
                <w:sz w:val="18"/>
                <w:szCs w:val="18"/>
                <w:rtl w:val="0"/>
              </w:rPr>
              <w:t>Jet</w:t>
            </w:r>
          </w:p>
        </w:tc>
        <w:tc>
          <w:tcPr>
            <w:tcW w:type="dxa" w:w="19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keepNext w:val="1"/>
            </w:pPr>
            <w:r>
              <w:rPr>
                <w:rFonts w:ascii="Helvetica" w:hAnsi="Helvetica"/>
                <w:sz w:val="18"/>
                <w:szCs w:val="18"/>
                <w:rtl w:val="0"/>
              </w:rPr>
              <w:t>Gulfstream 350</w:t>
            </w:r>
          </w:p>
        </w:tc>
        <w:tc>
          <w:tcPr>
            <w:tcW w:type="dxa" w:w="176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jc w:val="center"/>
            </w:pPr>
            <w:r>
              <w:rPr>
                <w:rFonts w:ascii="Helvetica" w:hAnsi="Helvetica"/>
                <w:sz w:val="18"/>
                <w:szCs w:val="18"/>
                <w:rtl w:val="0"/>
              </w:rPr>
              <w:t>510</w:t>
            </w:r>
          </w:p>
        </w:tc>
        <w:tc>
          <w:tcPr>
            <w:tcW w:type="dxa" w:w="434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jc w:val="center"/>
            </w:pPr>
            <w:r>
              <w:rPr>
                <w:rFonts w:ascii="Helvetica" w:cs="Helvetica" w:hAnsi="Helvetica" w:eastAsia="Helvetica"/>
                <w:sz w:val="18"/>
                <w:szCs w:val="18"/>
              </w:rPr>
              <w:drawing xmlns:a="http://schemas.openxmlformats.org/drawingml/2006/main">
                <wp:inline distT="0" distB="0" distL="0" distR="0">
                  <wp:extent cx="2618531" cy="1231697"/>
                  <wp:effectExtent l="0" t="0" r="0" b="0"/>
                  <wp:docPr id="1073741841" name="officeArt object" descr="pasted-movie.png"/>
                  <wp:cNvGraphicFramePr/>
                  <a:graphic xmlns:a="http://schemas.openxmlformats.org/drawingml/2006/main">
                    <a:graphicData uri="http://schemas.openxmlformats.org/drawingml/2006/picture">
                      <pic:pic xmlns:pic="http://schemas.openxmlformats.org/drawingml/2006/picture">
                        <pic:nvPicPr>
                          <pic:cNvPr id="1073741841" name="pasted-movie.png" descr="pasted-movie.png"/>
                          <pic:cNvPicPr>
                            <a:picLocks noChangeAspect="1"/>
                          </pic:cNvPicPr>
                        </pic:nvPicPr>
                        <pic:blipFill>
                          <a:blip r:embed="rId20">
                            <a:extLst/>
                          </a:blip>
                          <a:stretch>
                            <a:fillRect/>
                          </a:stretch>
                        </pic:blipFill>
                        <pic:spPr>
                          <a:xfrm>
                            <a:off x="0" y="0"/>
                            <a:ext cx="2618531" cy="1231697"/>
                          </a:xfrm>
                          <a:prstGeom prst="rect">
                            <a:avLst/>
                          </a:prstGeom>
                          <a:ln w="12700" cap="flat">
                            <a:noFill/>
                            <a:miter lim="400000"/>
                          </a:ln>
                          <a:effectLst/>
                        </pic:spPr>
                      </pic:pic>
                    </a:graphicData>
                  </a:graphic>
                </wp:inline>
              </w:drawing>
            </w:r>
          </w:p>
        </w:tc>
      </w:tr>
    </w:tbl>
    <w:p>
      <w:pPr>
        <w:pStyle w:val="Normal.0"/>
        <w:bidi w:val="0"/>
      </w:pPr>
    </w:p>
    <w:p>
      <w:pPr>
        <w:pStyle w:val="Normal.0"/>
        <w:bidi w:val="0"/>
      </w:pPr>
    </w:p>
    <w:p>
      <w:pPr>
        <w:pStyle w:val="Normal.0"/>
        <w:rPr>
          <w:b w:val="1"/>
          <w:bCs w:val="1"/>
        </w:rPr>
      </w:pPr>
      <w:r>
        <w:rPr>
          <w:b w:val="1"/>
          <w:bCs w:val="1"/>
          <w:rtl w:val="0"/>
          <w:lang w:val="en-US"/>
        </w:rPr>
        <w:t>Task 3</w:t>
      </w:r>
    </w:p>
    <w:p>
      <w:pPr>
        <w:pStyle w:val="Normal.0"/>
        <w:bidi w:val="0"/>
      </w:pPr>
      <w:r>
        <w:rPr>
          <w:rtl w:val="0"/>
        </w:rPr>
        <w:t xml:space="preserve">For the </w:t>
      </w:r>
      <w:r>
        <w:rPr>
          <w:b w:val="1"/>
          <w:bCs w:val="1"/>
          <w:rtl w:val="0"/>
          <w:lang w:val="en-US"/>
        </w:rPr>
        <w:t>existing runway length conditions</w:t>
      </w:r>
      <w:r>
        <w:rPr>
          <w:rtl w:val="0"/>
        </w:rPr>
        <w:t xml:space="preserve"> and using the </w:t>
      </w:r>
      <w:r>
        <w:rPr>
          <w:b w:val="1"/>
          <w:bCs w:val="1"/>
          <w:rtl w:val="0"/>
          <w:lang w:val="en-US"/>
        </w:rPr>
        <w:t xml:space="preserve">historical design temperature </w:t>
      </w:r>
      <w:r>
        <w:rPr>
          <w:rtl w:val="0"/>
        </w:rPr>
        <w:t>answer the following:</w:t>
      </w:r>
    </w:p>
    <w:p>
      <w:pPr>
        <w:pStyle w:val="Normal.0"/>
        <w:numPr>
          <w:ilvl w:val="0"/>
          <w:numId w:val="6"/>
        </w:numPr>
        <w:bidi w:val="0"/>
      </w:pPr>
      <w:r>
        <w:rPr>
          <w:rtl w:val="0"/>
        </w:rPr>
        <w:t xml:space="preserve">Find the aircraft that are limited in takeoff weight operating from FCI on a </w:t>
      </w:r>
      <w:r>
        <w:rPr>
          <w:b w:val="1"/>
          <w:bCs w:val="1"/>
          <w:rtl w:val="0"/>
          <w:lang w:val="en-US"/>
        </w:rPr>
        <w:t>wet runway</w:t>
      </w:r>
      <w:r>
        <w:rPr>
          <w:rtl w:val="0"/>
        </w:rPr>
        <w:t>.</w:t>
      </w:r>
    </w:p>
    <w:p>
      <w:pPr>
        <w:pStyle w:val="Normal.0"/>
        <w:numPr>
          <w:ilvl w:val="0"/>
          <w:numId w:val="2"/>
        </w:numPr>
        <w:bidi w:val="0"/>
      </w:pPr>
      <w:r>
        <w:rPr>
          <w:rtl w:val="0"/>
        </w:rPr>
        <w:t xml:space="preserve">For dry runway conditions, find the </w:t>
      </w:r>
      <w:r>
        <w:rPr>
          <w:b w:val="1"/>
          <w:bCs w:val="1"/>
          <w:rtl w:val="0"/>
          <w:lang w:val="en-US"/>
        </w:rPr>
        <w:t>takeoff weight</w:t>
      </w:r>
      <w:r>
        <w:rPr>
          <w:rtl w:val="0"/>
        </w:rPr>
        <w:t xml:space="preserve"> and </w:t>
      </w:r>
      <w:r>
        <w:rPr>
          <w:b w:val="1"/>
          <w:bCs w:val="1"/>
          <w:rtl w:val="0"/>
          <w:lang w:val="en-US"/>
        </w:rPr>
        <w:t>useful load</w:t>
      </w:r>
      <w:r>
        <w:rPr>
          <w:rtl w:val="0"/>
        </w:rPr>
        <w:t xml:space="preserve"> possible for the Hawker 800XP and the Beechcraft King Air B350 operating from the existing runway.</w:t>
      </w:r>
    </w:p>
    <w:p>
      <w:pPr>
        <w:pStyle w:val="Normal.0"/>
        <w:numPr>
          <w:ilvl w:val="0"/>
          <w:numId w:val="2"/>
        </w:numPr>
        <w:bidi w:val="0"/>
      </w:pPr>
      <w:r>
        <w:rPr>
          <w:rtl w:val="0"/>
        </w:rPr>
        <w:t xml:space="preserve">Using the existing runway length at FCI, find the maximum distance that can be flown by a Hawker 800XP with seven passengers and two pilots departing on a wet runway. </w:t>
      </w:r>
    </w:p>
    <w:p>
      <w:pPr>
        <w:pStyle w:val="Normal.0"/>
        <w:numPr>
          <w:ilvl w:val="0"/>
          <w:numId w:val="2"/>
        </w:numPr>
        <w:bidi w:val="0"/>
      </w:pPr>
      <w:r>
        <w:rPr>
          <w:rtl w:val="0"/>
        </w:rPr>
        <w:t xml:space="preserve">Can the Cessna 560XL operate at FCI under Part 135 rules if the runway is wet? </w:t>
      </w:r>
    </w:p>
    <w:p>
      <w:pPr>
        <w:pStyle w:val="Normal.0"/>
        <w:rPr>
          <w:b w:val="1"/>
          <w:bCs w:val="1"/>
        </w:rPr>
      </w:pPr>
      <w:r>
        <w:rPr>
          <w:b w:val="1"/>
          <w:bCs w:val="1"/>
          <w:rtl w:val="0"/>
          <w:lang w:val="en-US"/>
        </w:rPr>
        <w:t>Task 4</w:t>
      </w:r>
    </w:p>
    <w:p>
      <w:pPr>
        <w:pStyle w:val="Normal.0"/>
        <w:bidi w:val="0"/>
      </w:pPr>
      <w:r>
        <w:rPr>
          <w:rtl w:val="0"/>
        </w:rPr>
        <w:t xml:space="preserve">Considering </w:t>
      </w:r>
      <w:r>
        <w:rPr>
          <w:b w:val="1"/>
          <w:bCs w:val="1"/>
          <w:rtl w:val="0"/>
          <w:lang w:val="en-US"/>
        </w:rPr>
        <w:t xml:space="preserve">climate change conditions </w:t>
      </w:r>
      <w:r>
        <w:rPr>
          <w:rtl w:val="0"/>
        </w:rPr>
        <w:t>answer the following:</w:t>
      </w:r>
    </w:p>
    <w:p>
      <w:pPr>
        <w:pStyle w:val="Normal.0"/>
        <w:numPr>
          <w:ilvl w:val="0"/>
          <w:numId w:val="7"/>
        </w:numPr>
        <w:bidi w:val="0"/>
      </w:pPr>
      <w:r>
        <w:rPr>
          <w:rtl w:val="0"/>
        </w:rPr>
        <w:t>Using the existing runway length at FCI, find the maximum distance that can be flown by a Hawker 800XP with seven passengers and two pilots departing on a wet runway.</w:t>
      </w:r>
      <w:r>
        <w:rPr>
          <w:rtl w:val="0"/>
        </w:rPr>
        <w:t xml:space="preserve"> Comment on change in maximum distance compared to part (c).</w:t>
      </w:r>
    </w:p>
    <w:p>
      <w:pPr>
        <w:pStyle w:val="Normal.0"/>
        <w:numPr>
          <w:ilvl w:val="0"/>
          <w:numId w:val="2"/>
        </w:numPr>
        <w:bidi w:val="0"/>
      </w:pPr>
      <w:r>
        <w:rPr>
          <w:rtl w:val="0"/>
        </w:rPr>
        <w:t xml:space="preserve">For dry runway conditions, find the </w:t>
      </w:r>
      <w:r>
        <w:rPr>
          <w:b w:val="1"/>
          <w:bCs w:val="1"/>
          <w:rtl w:val="0"/>
          <w:lang w:val="en-US"/>
        </w:rPr>
        <w:t>takeoff weight</w:t>
      </w:r>
      <w:r>
        <w:rPr>
          <w:rtl w:val="0"/>
        </w:rPr>
        <w:t xml:space="preserve"> and </w:t>
      </w:r>
      <w:r>
        <w:rPr>
          <w:b w:val="1"/>
          <w:bCs w:val="1"/>
          <w:rtl w:val="0"/>
          <w:lang w:val="en-US"/>
        </w:rPr>
        <w:t>useful load</w:t>
      </w:r>
      <w:r>
        <w:rPr>
          <w:rtl w:val="0"/>
        </w:rPr>
        <w:t xml:space="preserve"> possible for the Hawker 800XP and the Beechcraft King Air B350 operating from the existing runway. </w:t>
      </w:r>
      <w:r>
        <w:rPr>
          <w:rtl w:val="0"/>
        </w:rPr>
        <w:t xml:space="preserve">Comment on </w:t>
      </w:r>
      <w:r>
        <w:rPr>
          <w:rtl w:val="0"/>
        </w:rPr>
        <w:t>the useful load changes compared to Part</w:t>
      </w:r>
      <w:r>
        <w:rPr>
          <w:rtl w:val="0"/>
        </w:rPr>
        <w:t xml:space="preserve"> (c).</w:t>
      </w:r>
    </w:p>
    <w:p>
      <w:pPr>
        <w:pStyle w:val="Normal.0"/>
        <w:numPr>
          <w:ilvl w:val="0"/>
          <w:numId w:val="2"/>
        </w:numPr>
        <w:bidi w:val="0"/>
      </w:pPr>
      <w:r>
        <w:rPr>
          <w:rtl w:val="0"/>
        </w:rPr>
        <w:t>Overall, how does increased temperature in the future (with climate change) may affect aircraft operations in the future?</w:t>
      </w:r>
    </w:p>
    <w:p>
      <w:pPr>
        <w:pStyle w:val="Heading 1 A"/>
        <w:bidi w:val="0"/>
      </w:pPr>
      <w:r>
        <w:rPr>
          <w:rFonts w:ascii="Arial Unicode MS" w:cs="Arial Unicode MS" w:hAnsi="Arial Unicode MS" w:eastAsia="Arial Unicode MS"/>
          <w:b w:val="0"/>
          <w:bCs w:val="0"/>
          <w:i w:val="0"/>
          <w:iCs w:val="0"/>
        </w:rPr>
        <w:br w:type="page"/>
      </w:r>
    </w:p>
    <w:p>
      <w:pPr>
        <w:pStyle w:val="Heading 1 A"/>
        <w:bidi w:val="0"/>
      </w:pPr>
      <w:r>
        <w:rPr>
          <w:rtl w:val="0"/>
        </w:rPr>
        <w:t>Problem 3</w:t>
      </w:r>
    </w:p>
    <w:p>
      <w:pPr>
        <w:pStyle w:val="Normal.0"/>
        <w:bidi w:val="0"/>
      </w:pPr>
      <w:r>
        <w:rPr>
          <w:rtl w:val="0"/>
        </w:rPr>
        <w:t xml:space="preserve">The airport described in </w:t>
      </w:r>
      <w:r>
        <w:rPr>
          <w:b w:val="1"/>
          <w:bCs w:val="1"/>
          <w:rtl w:val="0"/>
          <w:lang w:val="en-US"/>
        </w:rPr>
        <w:t>Problem 2</w:t>
      </w:r>
      <w:r>
        <w:rPr>
          <w:rtl w:val="0"/>
        </w:rPr>
        <w:t xml:space="preserve"> is planning a possible runway expansion to accommodate larger jet aircraft such as the Gulfstream G200 and the Bombardier Global Express 6000. Table 3 shows information for two aircraft identified in the new airport master plan.</w:t>
      </w:r>
    </w:p>
    <w:p>
      <w:pPr>
        <w:pStyle w:val="Normal.0"/>
        <w:bidi w:val="0"/>
      </w:pPr>
    </w:p>
    <w:p>
      <w:pPr>
        <w:pStyle w:val="Normal.0"/>
        <w:bidi w:val="0"/>
      </w:pPr>
      <w:r>
        <w:rPr>
          <w:b w:val="1"/>
          <w:bCs w:val="1"/>
          <w:rtl w:val="0"/>
          <w:lang w:val="en-US"/>
        </w:rPr>
        <w:t xml:space="preserve">Table </w:t>
      </w:r>
      <w:r>
        <w:rPr>
          <w:b w:val="1"/>
          <w:bCs w:val="1"/>
          <w:rtl w:val="0"/>
          <w:lang w:val="en-US"/>
        </w:rPr>
        <w:t>3</w:t>
      </w:r>
      <w:r>
        <w:rPr>
          <w:b w:val="1"/>
          <w:bCs w:val="1"/>
          <w:rtl w:val="0"/>
          <w:lang w:val="en-US"/>
        </w:rPr>
        <w:t xml:space="preserve">. </w:t>
      </w:r>
      <w:r>
        <w:rPr>
          <w:b w:val="1"/>
          <w:bCs w:val="1"/>
          <w:rtl w:val="0"/>
          <w:lang w:val="en-US"/>
        </w:rPr>
        <w:t xml:space="preserve">Additional </w:t>
      </w:r>
      <w:r>
        <w:rPr>
          <w:b w:val="1"/>
          <w:bCs w:val="1"/>
          <w:rtl w:val="0"/>
          <w:lang w:val="en-US"/>
        </w:rPr>
        <w:t>Fleet Mix for Problem 2.</w:t>
      </w:r>
      <w:r>
        <w:rPr>
          <w:rtl w:val="0"/>
        </w:rPr>
        <w:t xml:space="preserve"> </w:t>
      </w:r>
    </w:p>
    <w:tbl>
      <w:tblPr>
        <w:tblW w:w="9174" w:type="dxa"/>
        <w:jc w:val="left"/>
        <w:tblInd w:w="108" w:type="dxa"/>
        <w:tblBorders>
          <w:top w:val="single" w:color="000000" w:sz="8" w:space="0" w:shadow="0" w:frame="0"/>
          <w:left w:val="single" w:color="000000" w:sz="8" w:space="0" w:shadow="0" w:frame="0"/>
          <w:bottom w:val="single" w:color="000000" w:sz="8" w:space="0" w:shadow="0" w:frame="0"/>
          <w:right w:val="single" w:color="000000" w:sz="8" w:space="0" w:shadow="0" w:frame="0"/>
          <w:insideH w:val="single" w:color="000000" w:sz="8" w:space="0" w:shadow="0" w:frame="0"/>
          <w:insideV w:val="single" w:color="000000" w:sz="8" w:space="0" w:shadow="0" w:frame="0"/>
        </w:tblBorders>
        <w:shd w:val="clear" w:color="auto" w:fill="auto"/>
        <w:tblLayout w:type="fixed"/>
      </w:tblPr>
      <w:tblGrid>
        <w:gridCol w:w="1129"/>
        <w:gridCol w:w="1941"/>
        <w:gridCol w:w="1760"/>
        <w:gridCol w:w="4344"/>
      </w:tblGrid>
      <w:tr>
        <w:tblPrEx>
          <w:shd w:val="clear" w:color="auto" w:fill="bdc0bf"/>
        </w:tblPrEx>
        <w:trPr>
          <w:trHeight w:val="460" w:hRule="atLeast"/>
          <w:tblHeader/>
        </w:trPr>
        <w:tc>
          <w:tcPr>
            <w:tcW w:type="dxa" w:w="1129"/>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bdc0bf"/>
            <w:tcMar>
              <w:top w:type="dxa" w:w="100"/>
              <w:left w:type="dxa" w:w="100"/>
              <w:bottom w:type="dxa" w:w="100"/>
              <w:right w:type="dxa" w:w="100"/>
            </w:tcMar>
            <w:vAlign w:val="top"/>
          </w:tcPr>
          <w:p>
            <w:pPr>
              <w:pStyle w:val="Free Form"/>
              <w:keepNext w:val="1"/>
              <w:jc w:val="center"/>
            </w:pPr>
            <w:r>
              <w:rPr>
                <w:rFonts w:ascii="Helvetica" w:hAnsi="Helvetica"/>
                <w:b w:val="1"/>
                <w:bCs w:val="1"/>
                <w:sz w:val="18"/>
                <w:szCs w:val="18"/>
                <w:rtl w:val="0"/>
              </w:rPr>
              <w:t>Aircraft Type</w:t>
            </w:r>
          </w:p>
        </w:tc>
        <w:tc>
          <w:tcPr>
            <w:tcW w:type="dxa" w:w="19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bdc0bf"/>
            <w:tcMar>
              <w:top w:type="dxa" w:w="100"/>
              <w:left w:type="dxa" w:w="100"/>
              <w:bottom w:type="dxa" w:w="100"/>
              <w:right w:type="dxa" w:w="100"/>
            </w:tcMar>
            <w:vAlign w:val="top"/>
          </w:tcPr>
          <w:p>
            <w:pPr>
              <w:pStyle w:val="Free Form"/>
              <w:keepNext w:val="1"/>
              <w:jc w:val="center"/>
            </w:pPr>
            <w:r>
              <w:rPr>
                <w:rFonts w:ascii="Helvetica" w:hAnsi="Helvetica"/>
                <w:b w:val="1"/>
                <w:bCs w:val="1"/>
                <w:sz w:val="18"/>
                <w:szCs w:val="18"/>
                <w:rtl w:val="0"/>
              </w:rPr>
              <w:t>Aircraft</w:t>
            </w:r>
          </w:p>
        </w:tc>
        <w:tc>
          <w:tcPr>
            <w:tcW w:type="dxa" w:w="176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bdc0bf"/>
            <w:tcMar>
              <w:top w:type="dxa" w:w="100"/>
              <w:left w:type="dxa" w:w="100"/>
              <w:bottom w:type="dxa" w:w="100"/>
              <w:right w:type="dxa" w:w="100"/>
            </w:tcMar>
            <w:vAlign w:val="top"/>
          </w:tcPr>
          <w:p>
            <w:pPr>
              <w:pStyle w:val="Free Form"/>
              <w:keepNext w:val="1"/>
              <w:jc w:val="center"/>
            </w:pPr>
            <w:r>
              <w:rPr>
                <w:rFonts w:ascii="Helvetica" w:hAnsi="Helvetica"/>
                <w:b w:val="1"/>
                <w:bCs w:val="1"/>
                <w:sz w:val="18"/>
                <w:szCs w:val="18"/>
                <w:rtl w:val="0"/>
              </w:rPr>
              <w:t>Annual Operations</w:t>
            </w:r>
          </w:p>
        </w:tc>
        <w:tc>
          <w:tcPr>
            <w:tcW w:type="dxa" w:w="434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bdc0bf"/>
            <w:tcMar>
              <w:top w:type="dxa" w:w="100"/>
              <w:left w:type="dxa" w:w="100"/>
              <w:bottom w:type="dxa" w:w="100"/>
              <w:right w:type="dxa" w:w="100"/>
            </w:tcMar>
            <w:vAlign w:val="top"/>
          </w:tcPr>
          <w:p>
            <w:pPr>
              <w:pStyle w:val="Free Form"/>
              <w:keepNext w:val="1"/>
              <w:jc w:val="center"/>
            </w:pPr>
            <w:r>
              <w:rPr>
                <w:rFonts w:ascii="Helvetica" w:hAnsi="Helvetica"/>
                <w:b w:val="1"/>
                <w:bCs w:val="1"/>
                <w:sz w:val="18"/>
                <w:szCs w:val="18"/>
                <w:rtl w:val="0"/>
              </w:rPr>
              <w:t>Picture</w:t>
            </w:r>
          </w:p>
        </w:tc>
      </w:tr>
      <w:tr>
        <w:tblPrEx>
          <w:shd w:val="clear" w:color="auto" w:fill="auto"/>
        </w:tblPrEx>
        <w:trPr>
          <w:trHeight w:val="2003" w:hRule="atLeast"/>
        </w:trPr>
        <w:tc>
          <w:tcPr>
            <w:tcW w:type="dxa" w:w="1129"/>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keepNext w:val="1"/>
            </w:pPr>
            <w:r>
              <w:rPr>
                <w:rFonts w:ascii="Helvetica" w:hAnsi="Helvetica"/>
                <w:sz w:val="18"/>
                <w:szCs w:val="18"/>
                <w:rtl w:val="0"/>
              </w:rPr>
              <w:t>Jet</w:t>
            </w:r>
          </w:p>
        </w:tc>
        <w:tc>
          <w:tcPr>
            <w:tcW w:type="dxa" w:w="19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pPr>
            <w:r>
              <w:rPr>
                <w:rFonts w:ascii="Helvetica" w:hAnsi="Helvetica"/>
                <w:sz w:val="18"/>
                <w:szCs w:val="18"/>
                <w:rtl w:val="0"/>
              </w:rPr>
              <w:t>Gulfstream G200</w:t>
            </w:r>
          </w:p>
        </w:tc>
        <w:tc>
          <w:tcPr>
            <w:tcW w:type="dxa" w:w="176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jc w:val="center"/>
            </w:pPr>
            <w:r>
              <w:rPr>
                <w:rFonts w:ascii="Helvetica" w:hAnsi="Helvetica"/>
                <w:sz w:val="18"/>
                <w:szCs w:val="18"/>
                <w:rtl w:val="0"/>
              </w:rPr>
              <w:t>410</w:t>
            </w:r>
          </w:p>
        </w:tc>
        <w:tc>
          <w:tcPr>
            <w:tcW w:type="dxa" w:w="434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bidi w:val="0"/>
            </w:pPr>
            <w:r>
              <w:drawing xmlns:a="http://schemas.openxmlformats.org/drawingml/2006/main">
                <wp:inline distT="0" distB="0" distL="0" distR="0">
                  <wp:extent cx="2618531" cy="1231697"/>
                  <wp:effectExtent l="0" t="0" r="0" b="0"/>
                  <wp:docPr id="1073741842" name="officeArt object" descr="pasted-movie.png"/>
                  <wp:cNvGraphicFramePr/>
                  <a:graphic xmlns:a="http://schemas.openxmlformats.org/drawingml/2006/main">
                    <a:graphicData uri="http://schemas.openxmlformats.org/drawingml/2006/picture">
                      <pic:pic xmlns:pic="http://schemas.openxmlformats.org/drawingml/2006/picture">
                        <pic:nvPicPr>
                          <pic:cNvPr id="1073741842" name="pasted-movie.png" descr="pasted-movie.png"/>
                          <pic:cNvPicPr>
                            <a:picLocks noChangeAspect="1"/>
                          </pic:cNvPicPr>
                        </pic:nvPicPr>
                        <pic:blipFill>
                          <a:blip r:embed="rId21">
                            <a:extLst/>
                          </a:blip>
                          <a:stretch>
                            <a:fillRect/>
                          </a:stretch>
                        </pic:blipFill>
                        <pic:spPr>
                          <a:xfrm>
                            <a:off x="0" y="0"/>
                            <a:ext cx="2618531" cy="1231697"/>
                          </a:xfrm>
                          <a:prstGeom prst="rect">
                            <a:avLst/>
                          </a:prstGeom>
                          <a:ln w="12700" cap="flat">
                            <a:noFill/>
                            <a:miter lim="400000"/>
                          </a:ln>
                          <a:effectLst/>
                        </pic:spPr>
                      </pic:pic>
                    </a:graphicData>
                  </a:graphic>
                </wp:inline>
              </w:drawing>
            </w:r>
          </w:p>
        </w:tc>
      </w:tr>
      <w:tr>
        <w:tblPrEx>
          <w:shd w:val="clear" w:color="auto" w:fill="auto"/>
        </w:tblPrEx>
        <w:trPr>
          <w:trHeight w:val="2003" w:hRule="atLeast"/>
        </w:trPr>
        <w:tc>
          <w:tcPr>
            <w:tcW w:type="dxa" w:w="1129"/>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keepNext w:val="1"/>
            </w:pPr>
            <w:r>
              <w:rPr>
                <w:rFonts w:ascii="Helvetica" w:hAnsi="Helvetica"/>
                <w:sz w:val="18"/>
                <w:szCs w:val="18"/>
                <w:rtl w:val="0"/>
              </w:rPr>
              <w:t>Jet</w:t>
            </w:r>
          </w:p>
        </w:tc>
        <w:tc>
          <w:tcPr>
            <w:tcW w:type="dxa" w:w="194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pPr>
            <w:r>
              <w:rPr>
                <w:rFonts w:ascii="Helvetica" w:hAnsi="Helvetica"/>
                <w:sz w:val="18"/>
                <w:szCs w:val="18"/>
                <w:rtl w:val="0"/>
              </w:rPr>
              <w:t>Bombardier Global Express 6000</w:t>
            </w:r>
          </w:p>
        </w:tc>
        <w:tc>
          <w:tcPr>
            <w:tcW w:type="dxa" w:w="176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jc w:val="center"/>
            </w:pPr>
            <w:r>
              <w:rPr>
                <w:rFonts w:ascii="Helvetica" w:hAnsi="Helvetica"/>
                <w:sz w:val="18"/>
                <w:szCs w:val="18"/>
                <w:rtl w:val="0"/>
              </w:rPr>
              <w:t>345</w:t>
            </w:r>
          </w:p>
        </w:tc>
        <w:tc>
          <w:tcPr>
            <w:tcW w:type="dxa" w:w="434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fefefe"/>
            <w:tcMar>
              <w:top w:type="dxa" w:w="100"/>
              <w:left w:type="dxa" w:w="100"/>
              <w:bottom w:type="dxa" w:w="100"/>
              <w:right w:type="dxa" w:w="100"/>
            </w:tcMar>
            <w:vAlign w:val="top"/>
          </w:tcPr>
          <w:p>
            <w:pPr>
              <w:pStyle w:val="Free Form"/>
              <w:bidi w:val="0"/>
            </w:pPr>
            <w:r>
              <w:drawing xmlns:a="http://schemas.openxmlformats.org/drawingml/2006/main">
                <wp:inline distT="0" distB="0" distL="0" distR="0">
                  <wp:extent cx="2618531" cy="1231697"/>
                  <wp:effectExtent l="0" t="0" r="0" b="0"/>
                  <wp:docPr id="1073741843" name="officeArt object" descr="pasted-movie.png"/>
                  <wp:cNvGraphicFramePr/>
                  <a:graphic xmlns:a="http://schemas.openxmlformats.org/drawingml/2006/main">
                    <a:graphicData uri="http://schemas.openxmlformats.org/drawingml/2006/picture">
                      <pic:pic xmlns:pic="http://schemas.openxmlformats.org/drawingml/2006/picture">
                        <pic:nvPicPr>
                          <pic:cNvPr id="1073741843" name="pasted-movie.png" descr="pasted-movie.png"/>
                          <pic:cNvPicPr>
                            <a:picLocks noChangeAspect="1"/>
                          </pic:cNvPicPr>
                        </pic:nvPicPr>
                        <pic:blipFill>
                          <a:blip r:embed="rId22">
                            <a:extLst/>
                          </a:blip>
                          <a:stretch>
                            <a:fillRect/>
                          </a:stretch>
                        </pic:blipFill>
                        <pic:spPr>
                          <a:xfrm>
                            <a:off x="0" y="0"/>
                            <a:ext cx="2618531" cy="1231697"/>
                          </a:xfrm>
                          <a:prstGeom prst="rect">
                            <a:avLst/>
                          </a:prstGeom>
                          <a:ln w="12700" cap="flat">
                            <a:noFill/>
                            <a:miter lim="400000"/>
                          </a:ln>
                          <a:effectLst/>
                        </pic:spPr>
                      </pic:pic>
                    </a:graphicData>
                  </a:graphic>
                </wp:inline>
              </w:drawing>
            </w:r>
          </w:p>
        </w:tc>
      </w:tr>
    </w:tbl>
    <w:p>
      <w:pPr>
        <w:pStyle w:val="Normal.0"/>
        <w:bidi w:val="0"/>
      </w:pPr>
    </w:p>
    <w:p>
      <w:pPr>
        <w:pStyle w:val="Normal.0"/>
        <w:bidi w:val="0"/>
        <w:rPr>
          <w:b w:val="1"/>
          <w:bCs w:val="1"/>
        </w:rPr>
      </w:pPr>
      <w:r>
        <w:rPr>
          <w:rtl w:val="0"/>
        </w:rPr>
        <w:t xml:space="preserve">Provide answers to the airport client for a </w:t>
      </w:r>
      <w:r>
        <w:rPr>
          <w:b w:val="1"/>
          <w:bCs w:val="1"/>
          <w:rtl w:val="0"/>
          <w:lang w:val="en-US"/>
        </w:rPr>
        <w:t>proposed runway extension.</w:t>
      </w:r>
    </w:p>
    <w:p>
      <w:pPr>
        <w:pStyle w:val="Normal.0"/>
        <w:numPr>
          <w:ilvl w:val="0"/>
          <w:numId w:val="8"/>
        </w:numPr>
        <w:bidi w:val="0"/>
      </w:pPr>
      <w:r>
        <w:rPr>
          <w:rtl w:val="0"/>
        </w:rPr>
        <w:t xml:space="preserve">Find the </w:t>
      </w:r>
      <w:r>
        <w:rPr>
          <w:b w:val="1"/>
          <w:bCs w:val="1"/>
          <w:rtl w:val="0"/>
          <w:lang w:val="en-US"/>
        </w:rPr>
        <w:t>runway extension</w:t>
      </w:r>
      <w:r>
        <w:rPr>
          <w:rtl w:val="0"/>
        </w:rPr>
        <w:t xml:space="preserve"> needed at FCI to allow both all turbofan-powered aircraft to operate at a useful load of 60% in </w:t>
      </w:r>
      <w:r>
        <w:rPr>
          <w:b w:val="1"/>
          <w:bCs w:val="1"/>
          <w:rtl w:val="0"/>
          <w:lang w:val="en-US"/>
        </w:rPr>
        <w:t>wet pavement conditions</w:t>
      </w:r>
      <w:r>
        <w:rPr>
          <w:rtl w:val="0"/>
        </w:rPr>
        <w:t>. In the analysis consider future climate change temperature conditions (2035-2065). Tell me the total runway needed to satisfy the 60% useful load requirement for both aircraft.</w:t>
      </w:r>
    </w:p>
    <w:p>
      <w:pPr>
        <w:pStyle w:val="Normal.0"/>
        <w:numPr>
          <w:ilvl w:val="0"/>
          <w:numId w:val="2"/>
        </w:numPr>
        <w:bidi w:val="0"/>
      </w:pPr>
      <w:r>
        <w:rPr>
          <w:rtl w:val="0"/>
        </w:rPr>
        <w:t>With the proposed runway extension, how far can the Global 6000 fly with eight passengers and two pilots?</w:t>
      </w:r>
    </w:p>
    <w:p>
      <w:pPr>
        <w:pStyle w:val="Normal.0"/>
        <w:numPr>
          <w:ilvl w:val="0"/>
          <w:numId w:val="2"/>
        </w:numPr>
        <w:bidi w:val="0"/>
      </w:pPr>
      <w:r>
        <w:rPr>
          <w:rtl w:val="0"/>
        </w:rPr>
        <w:t>With your proposed runway extension, can the Global 6000 fly from FCI to London Heathrow Airport non-stop considering climate change effects and the future design temperature? In the analysis consider a typical 6% detour factor applied to the Great Circle Distance for trans-Atlantic flights.</w:t>
      </w:r>
    </w:p>
    <w:p>
      <w:pPr>
        <w:pStyle w:val="Heading 2"/>
        <w:bidi w:val="0"/>
        <w:rPr>
          <w:sz w:val="20"/>
          <w:szCs w:val="20"/>
        </w:rPr>
      </w:pPr>
    </w:p>
    <w:p>
      <w:pPr>
        <w:pStyle w:val="Normal.0"/>
        <w:spacing w:before="120" w:after="160"/>
      </w:pPr>
    </w:p>
    <w:p>
      <w:pPr>
        <w:pStyle w:val="Body"/>
        <w:bidi w:val="0"/>
      </w:pPr>
    </w:p>
    <w:p>
      <w:pPr>
        <w:pStyle w:val="Heading 2"/>
        <w:bidi w:val="0"/>
      </w:pPr>
      <w:r>
        <w:rPr>
          <w:rFonts w:ascii="Arial Unicode MS" w:cs="Arial Unicode MS" w:hAnsi="Arial Unicode MS" w:eastAsia="Arial Unicode MS"/>
          <w:b w:val="0"/>
          <w:bCs w:val="0"/>
          <w:i w:val="0"/>
          <w:iCs w:val="0"/>
        </w:rPr>
        <w:br w:type="page"/>
      </w:r>
    </w:p>
    <w:p>
      <w:pPr>
        <w:pStyle w:val="Heading 2"/>
        <w:bidi w:val="0"/>
        <w:rPr>
          <w:sz w:val="20"/>
          <w:szCs w:val="20"/>
        </w:rPr>
      </w:pPr>
      <w:r>
        <w:rPr>
          <w:rFonts w:cs="Arial Unicode MS" w:eastAsia="Arial Unicode MS"/>
          <w:sz w:val="20"/>
          <w:szCs w:val="20"/>
          <w:rtl w:val="0"/>
          <w:lang w:val="en-US"/>
        </w:rPr>
        <w:t>Problem 4</w:t>
      </w:r>
    </w:p>
    <w:p>
      <w:pPr>
        <w:pStyle w:val="Normal.0"/>
        <w:spacing w:before="120" w:after="160"/>
        <w:rPr>
          <w:sz w:val="20"/>
          <w:szCs w:val="20"/>
        </w:rPr>
      </w:pPr>
      <w:r>
        <w:rPr>
          <w:sz w:val="20"/>
          <w:szCs w:val="20"/>
          <w:rtl w:val="0"/>
          <w:lang w:val="en-US"/>
        </w:rPr>
        <w:t>Please answer true or false.</w:t>
      </w:r>
    </w:p>
    <w:tbl>
      <w:tblPr>
        <w:tblW w:w="9355"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6451"/>
        <w:gridCol w:w="2904"/>
      </w:tblGrid>
      <w:tr>
        <w:tblPrEx>
          <w:shd w:val="clear" w:color="auto" w:fill="bdc0bf"/>
        </w:tblPrEx>
        <w:trPr>
          <w:trHeight w:val="295" w:hRule="atLeast"/>
          <w:tblHeader/>
        </w:trPr>
        <w:tc>
          <w:tcPr>
            <w:tcW w:type="dxa" w:w="6451"/>
            <w:tcBorders>
              <w:top w:val="single" w:color="000000" w:sz="2" w:space="0" w:shadow="0" w:frame="0"/>
              <w:left w:val="single" w:color="000000" w:sz="2" w:space="0" w:shadow="0" w:frame="0"/>
              <w:bottom w:val="single" w:color="000000" w:sz="4" w:space="0" w:shadow="0" w:frame="0"/>
              <w:right w:val="single" w:color="000000" w:sz="2" w:space="0" w:shadow="0" w:frame="0"/>
            </w:tcBorders>
            <w:shd w:val="clear" w:color="auto" w:fill="bdc0bf"/>
            <w:tcMar>
              <w:top w:type="dxa" w:w="80"/>
              <w:left w:type="dxa" w:w="80"/>
              <w:bottom w:type="dxa" w:w="80"/>
              <w:right w:type="dxa" w:w="80"/>
            </w:tcMar>
            <w:vAlign w:val="top"/>
          </w:tcPr>
          <w:p>
            <w:pPr>
              <w:pStyle w:val="Free Form"/>
              <w:jc w:val="left"/>
            </w:pPr>
            <w:r>
              <w:rPr>
                <w:rFonts w:ascii="Helvetica" w:hAnsi="Helvetica"/>
                <w:b w:val="1"/>
                <w:bCs w:val="1"/>
                <w:rtl w:val="0"/>
              </w:rPr>
              <w:t>Question</w:t>
            </w:r>
          </w:p>
        </w:tc>
        <w:tc>
          <w:tcPr>
            <w:tcW w:type="dxa" w:w="2903"/>
            <w:tcBorders>
              <w:top w:val="single" w:color="000000" w:sz="2" w:space="0" w:shadow="0" w:frame="0"/>
              <w:left w:val="single" w:color="000000" w:sz="2" w:space="0" w:shadow="0" w:frame="0"/>
              <w:bottom w:val="single" w:color="000000" w:sz="4" w:space="0" w:shadow="0" w:frame="0"/>
              <w:right w:val="single" w:color="000000" w:sz="2" w:space="0" w:shadow="0" w:frame="0"/>
            </w:tcBorders>
            <w:shd w:val="clear" w:color="auto" w:fill="bdc0bf"/>
            <w:tcMar>
              <w:top w:type="dxa" w:w="80"/>
              <w:left w:type="dxa" w:w="80"/>
              <w:bottom w:type="dxa" w:w="80"/>
              <w:right w:type="dxa" w:w="80"/>
            </w:tcMar>
            <w:vAlign w:val="top"/>
          </w:tcPr>
          <w:p>
            <w:pPr>
              <w:pStyle w:val="Free Form"/>
              <w:jc w:val="left"/>
            </w:pPr>
            <w:r>
              <w:rPr>
                <w:rFonts w:ascii="Helvetica" w:hAnsi="Helvetica"/>
                <w:b w:val="1"/>
                <w:bCs w:val="1"/>
                <w:rtl w:val="0"/>
              </w:rPr>
              <w:t>True / False</w:t>
            </w:r>
          </w:p>
        </w:tc>
      </w:tr>
      <w:tr>
        <w:tblPrEx>
          <w:shd w:val="clear" w:color="auto" w:fill="auto"/>
        </w:tblPrEx>
        <w:trPr>
          <w:trHeight w:val="295" w:hRule="atLeast"/>
        </w:trPr>
        <w:tc>
          <w:tcPr>
            <w:tcW w:type="dxa" w:w="6451"/>
            <w:tcBorders>
              <w:top w:val="single" w:color="000000" w:sz="4" w:space="0" w:shadow="0" w:frame="0"/>
              <w:left w:val="single" w:color="000000" w:sz="2" w:space="0" w:shadow="0" w:frame="0"/>
              <w:bottom w:val="single" w:color="000000" w:sz="2" w:space="0" w:shadow="0" w:frame="0"/>
              <w:right w:val="single" w:color="000000" w:sz="4" w:space="0" w:shadow="0" w:frame="0"/>
            </w:tcBorders>
            <w:shd w:val="clear" w:color="auto" w:fill="e2e4e3"/>
            <w:tcMar>
              <w:top w:type="dxa" w:w="80"/>
              <w:left w:type="dxa" w:w="80"/>
              <w:bottom w:type="dxa" w:w="80"/>
              <w:right w:type="dxa" w:w="80"/>
            </w:tcMar>
            <w:vAlign w:val="top"/>
          </w:tcPr>
          <w:p>
            <w:pPr>
              <w:pStyle w:val="Free Form"/>
              <w:jc w:val="left"/>
            </w:pPr>
            <w:r>
              <w:rPr>
                <w:rFonts w:ascii="Helvetica" w:hAnsi="Helvetica"/>
                <w:sz w:val="18"/>
                <w:szCs w:val="18"/>
                <w:rtl w:val="0"/>
              </w:rPr>
              <w:t>Jet engines produce more thrust as airspeed increases.</w:t>
            </w:r>
          </w:p>
        </w:tc>
        <w:tc>
          <w:tcPr>
            <w:tcW w:type="dxa" w:w="2903"/>
            <w:tcBorders>
              <w:top w:val="single" w:color="000000" w:sz="4" w:space="0" w:shadow="0" w:frame="0"/>
              <w:left w:val="single" w:color="000000" w:sz="4"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95" w:hRule="atLeast"/>
        </w:trPr>
        <w:tc>
          <w:tcPr>
            <w:tcW w:type="dxa" w:w="6451"/>
            <w:tcBorders>
              <w:top w:val="single" w:color="000000" w:sz="2" w:space="0" w:shadow="0" w:frame="0"/>
              <w:left w:val="single" w:color="000000" w:sz="2" w:space="0" w:shadow="0" w:frame="0"/>
              <w:bottom w:val="single" w:color="000000" w:sz="2" w:space="0" w:shadow="0" w:frame="0"/>
              <w:right w:val="single" w:color="000000" w:sz="4" w:space="0" w:shadow="0" w:frame="0"/>
            </w:tcBorders>
            <w:shd w:val="clear" w:color="auto" w:fill="e2e4e3"/>
            <w:tcMar>
              <w:top w:type="dxa" w:w="80"/>
              <w:left w:type="dxa" w:w="80"/>
              <w:bottom w:type="dxa" w:w="80"/>
              <w:right w:type="dxa" w:w="80"/>
            </w:tcMar>
            <w:vAlign w:val="top"/>
          </w:tcPr>
          <w:p>
            <w:pPr>
              <w:pStyle w:val="Free Form"/>
              <w:jc w:val="left"/>
            </w:pPr>
            <w:r>
              <w:rPr>
                <w:rFonts w:ascii="Helvetica" w:hAnsi="Helvetica"/>
                <w:sz w:val="18"/>
                <w:szCs w:val="18"/>
                <w:rtl w:val="0"/>
              </w:rPr>
              <w:t>Piston-engine aircraft performance is very sensitive to airport elevation.</w:t>
            </w:r>
          </w:p>
        </w:tc>
        <w:tc>
          <w:tcPr>
            <w:tcW w:type="dxa" w:w="2903"/>
            <w:tcBorders>
              <w:top w:val="single" w:color="000000" w:sz="2" w:space="0" w:shadow="0" w:frame="0"/>
              <w:left w:val="single" w:color="000000" w:sz="4"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tc>
      </w:tr>
      <w:tr>
        <w:tblPrEx>
          <w:shd w:val="clear" w:color="auto" w:fill="auto"/>
        </w:tblPrEx>
        <w:trPr>
          <w:trHeight w:val="295" w:hRule="atLeast"/>
        </w:trPr>
        <w:tc>
          <w:tcPr>
            <w:tcW w:type="dxa" w:w="6451"/>
            <w:tcBorders>
              <w:top w:val="single" w:color="000000" w:sz="2" w:space="0" w:shadow="0" w:frame="0"/>
              <w:left w:val="single" w:color="000000" w:sz="2" w:space="0" w:shadow="0" w:frame="0"/>
              <w:bottom w:val="single" w:color="000000" w:sz="2" w:space="0" w:shadow="0" w:frame="0"/>
              <w:right w:val="single" w:color="000000" w:sz="4" w:space="0" w:shadow="0" w:frame="0"/>
            </w:tcBorders>
            <w:shd w:val="clear" w:color="auto" w:fill="e2e4e3"/>
            <w:tcMar>
              <w:top w:type="dxa" w:w="80"/>
              <w:left w:type="dxa" w:w="80"/>
              <w:bottom w:type="dxa" w:w="80"/>
              <w:right w:type="dxa" w:w="80"/>
            </w:tcMar>
            <w:vAlign w:val="top"/>
          </w:tcPr>
          <w:p>
            <w:pPr>
              <w:pStyle w:val="Free Form"/>
              <w:jc w:val="left"/>
            </w:pPr>
            <w:r>
              <w:rPr>
                <w:rFonts w:ascii="Helvetica" w:hAnsi="Helvetica"/>
                <w:sz w:val="18"/>
                <w:szCs w:val="18"/>
                <w:rtl w:val="0"/>
              </w:rPr>
              <w:t>The air density in Denver, Colorado is 25% lower than at sea level.</w:t>
            </w:r>
          </w:p>
        </w:tc>
        <w:tc>
          <w:tcPr>
            <w:tcW w:type="dxa" w:w="2903"/>
            <w:tcBorders>
              <w:top w:val="single" w:color="000000" w:sz="2" w:space="0" w:shadow="0" w:frame="0"/>
              <w:left w:val="single" w:color="000000" w:sz="4"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95" w:hRule="atLeast"/>
        </w:trPr>
        <w:tc>
          <w:tcPr>
            <w:tcW w:type="dxa" w:w="6451"/>
            <w:tcBorders>
              <w:top w:val="single" w:color="000000" w:sz="2" w:space="0" w:shadow="0" w:frame="0"/>
              <w:left w:val="single" w:color="000000" w:sz="2" w:space="0" w:shadow="0" w:frame="0"/>
              <w:bottom w:val="single" w:color="000000" w:sz="2" w:space="0" w:shadow="0" w:frame="0"/>
              <w:right w:val="single" w:color="000000" w:sz="4" w:space="0" w:shadow="0" w:frame="0"/>
            </w:tcBorders>
            <w:shd w:val="clear" w:color="auto" w:fill="e2e4e3"/>
            <w:tcMar>
              <w:top w:type="dxa" w:w="80"/>
              <w:left w:type="dxa" w:w="80"/>
              <w:bottom w:type="dxa" w:w="80"/>
              <w:right w:type="dxa" w:w="80"/>
            </w:tcMar>
            <w:vAlign w:val="top"/>
          </w:tcPr>
          <w:p>
            <w:pPr>
              <w:pStyle w:val="Free Form"/>
              <w:jc w:val="left"/>
            </w:pPr>
            <w:r>
              <w:rPr>
                <w:rFonts w:ascii="Helvetica" w:hAnsi="Helvetica"/>
                <w:sz w:val="18"/>
                <w:szCs w:val="18"/>
                <w:rtl w:val="0"/>
              </w:rPr>
              <w:t>Runway slope increases the runway length needed.</w:t>
            </w:r>
          </w:p>
        </w:tc>
        <w:tc>
          <w:tcPr>
            <w:tcW w:type="dxa" w:w="2903"/>
            <w:tcBorders>
              <w:top w:val="single" w:color="000000" w:sz="2" w:space="0" w:shadow="0" w:frame="0"/>
              <w:left w:val="single" w:color="000000" w:sz="4"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tc>
      </w:tr>
      <w:tr>
        <w:tblPrEx>
          <w:shd w:val="clear" w:color="auto" w:fill="auto"/>
        </w:tblPrEx>
        <w:trPr>
          <w:trHeight w:val="445" w:hRule="atLeast"/>
        </w:trPr>
        <w:tc>
          <w:tcPr>
            <w:tcW w:type="dxa" w:w="6451"/>
            <w:tcBorders>
              <w:top w:val="single" w:color="000000" w:sz="2" w:space="0" w:shadow="0" w:frame="0"/>
              <w:left w:val="single" w:color="000000" w:sz="2" w:space="0" w:shadow="0" w:frame="0"/>
              <w:bottom w:val="single" w:color="000000" w:sz="2" w:space="0" w:shadow="0" w:frame="0"/>
              <w:right w:val="single" w:color="000000" w:sz="4" w:space="0" w:shadow="0" w:frame="0"/>
            </w:tcBorders>
            <w:shd w:val="clear" w:color="auto" w:fill="e2e4e3"/>
            <w:tcMar>
              <w:top w:type="dxa" w:w="80"/>
              <w:left w:type="dxa" w:w="80"/>
              <w:bottom w:type="dxa" w:w="80"/>
              <w:right w:type="dxa" w:w="80"/>
            </w:tcMar>
            <w:vAlign w:val="top"/>
          </w:tcPr>
          <w:p>
            <w:pPr>
              <w:pStyle w:val="Free Form"/>
              <w:jc w:val="left"/>
            </w:pPr>
            <w:r>
              <w:rPr>
                <w:rFonts w:ascii="Helvetica" w:hAnsi="Helvetica"/>
                <w:sz w:val="18"/>
                <w:szCs w:val="18"/>
                <w:rtl w:val="0"/>
              </w:rPr>
              <w:t>Landing speeds remain the same at higher elevation airports for a constant flap setting.</w:t>
            </w:r>
          </w:p>
        </w:tc>
        <w:tc>
          <w:tcPr>
            <w:tcW w:type="dxa" w:w="2903"/>
            <w:tcBorders>
              <w:top w:val="single" w:color="000000" w:sz="2" w:space="0" w:shadow="0" w:frame="0"/>
              <w:left w:val="single" w:color="000000" w:sz="4"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95" w:hRule="atLeast"/>
        </w:trPr>
        <w:tc>
          <w:tcPr>
            <w:tcW w:type="dxa" w:w="6451"/>
            <w:tcBorders>
              <w:top w:val="single" w:color="000000" w:sz="2" w:space="0" w:shadow="0" w:frame="0"/>
              <w:left w:val="single" w:color="000000" w:sz="2" w:space="0" w:shadow="0" w:frame="0"/>
              <w:bottom w:val="single" w:color="000000" w:sz="2" w:space="0" w:shadow="0" w:frame="0"/>
              <w:right w:val="single" w:color="000000" w:sz="4" w:space="0" w:shadow="0" w:frame="0"/>
            </w:tcBorders>
            <w:shd w:val="clear" w:color="auto" w:fill="e2e4e3"/>
            <w:tcMar>
              <w:top w:type="dxa" w:w="80"/>
              <w:left w:type="dxa" w:w="80"/>
              <w:bottom w:type="dxa" w:w="80"/>
              <w:right w:type="dxa" w:w="80"/>
            </w:tcMar>
            <w:vAlign w:val="top"/>
          </w:tcPr>
          <w:p>
            <w:pPr>
              <w:pStyle w:val="Free Form"/>
              <w:jc w:val="left"/>
            </w:pPr>
            <w:r>
              <w:rPr>
                <w:rFonts w:ascii="Helvetica" w:hAnsi="Helvetica"/>
                <w:sz w:val="18"/>
                <w:szCs w:val="18"/>
                <w:rtl w:val="0"/>
              </w:rPr>
              <w:t>A 30-deg. flap setting produces more drag than a 10-deg. flap setting.</w:t>
            </w:r>
          </w:p>
        </w:tc>
        <w:tc>
          <w:tcPr>
            <w:tcW w:type="dxa" w:w="2903"/>
            <w:tcBorders>
              <w:top w:val="single" w:color="000000" w:sz="2" w:space="0" w:shadow="0" w:frame="0"/>
              <w:left w:val="single" w:color="000000" w:sz="4"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tc>
      </w:tr>
      <w:tr>
        <w:tblPrEx>
          <w:shd w:val="clear" w:color="auto" w:fill="auto"/>
        </w:tblPrEx>
        <w:trPr>
          <w:trHeight w:val="295" w:hRule="atLeast"/>
        </w:trPr>
        <w:tc>
          <w:tcPr>
            <w:tcW w:type="dxa" w:w="6451"/>
            <w:tcBorders>
              <w:top w:val="single" w:color="000000" w:sz="2" w:space="0" w:shadow="0" w:frame="0"/>
              <w:left w:val="single" w:color="000000" w:sz="2" w:space="0" w:shadow="0" w:frame="0"/>
              <w:bottom w:val="single" w:color="000000" w:sz="2" w:space="0" w:shadow="0" w:frame="0"/>
              <w:right w:val="single" w:color="000000" w:sz="4" w:space="0" w:shadow="0" w:frame="0"/>
            </w:tcBorders>
            <w:shd w:val="clear" w:color="auto" w:fill="e2e4e3"/>
            <w:tcMar>
              <w:top w:type="dxa" w:w="80"/>
              <w:left w:type="dxa" w:w="80"/>
              <w:bottom w:type="dxa" w:w="80"/>
              <w:right w:type="dxa" w:w="80"/>
            </w:tcMar>
            <w:vAlign w:val="top"/>
          </w:tcPr>
          <w:p>
            <w:pPr>
              <w:pStyle w:val="Free Form"/>
              <w:jc w:val="left"/>
            </w:pPr>
            <w:r>
              <w:rPr>
                <w:rFonts w:ascii="Helvetica" w:hAnsi="Helvetica"/>
                <w:sz w:val="18"/>
                <w:szCs w:val="18"/>
                <w:rtl w:val="0"/>
              </w:rPr>
              <w:t>Climb speed increase with higher takeoff weight.</w:t>
            </w:r>
          </w:p>
        </w:tc>
        <w:tc>
          <w:tcPr>
            <w:tcW w:type="dxa" w:w="2903"/>
            <w:tcBorders>
              <w:top w:val="single" w:color="000000" w:sz="2" w:space="0" w:shadow="0" w:frame="0"/>
              <w:left w:val="single" w:color="000000" w:sz="4"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95" w:hRule="atLeast"/>
        </w:trPr>
        <w:tc>
          <w:tcPr>
            <w:tcW w:type="dxa" w:w="6451"/>
            <w:tcBorders>
              <w:top w:val="single" w:color="000000" w:sz="2" w:space="0" w:shadow="0" w:frame="0"/>
              <w:left w:val="single" w:color="000000" w:sz="2" w:space="0" w:shadow="0" w:frame="0"/>
              <w:bottom w:val="single" w:color="000000" w:sz="2" w:space="0" w:shadow="0" w:frame="0"/>
              <w:right w:val="single" w:color="000000" w:sz="4" w:space="0" w:shadow="0" w:frame="0"/>
            </w:tcBorders>
            <w:shd w:val="clear" w:color="auto" w:fill="e2e4e3"/>
            <w:tcMar>
              <w:top w:type="dxa" w:w="80"/>
              <w:left w:type="dxa" w:w="80"/>
              <w:bottom w:type="dxa" w:w="80"/>
              <w:right w:type="dxa" w:w="80"/>
            </w:tcMar>
            <w:vAlign w:val="top"/>
          </w:tcPr>
          <w:p>
            <w:pPr>
              <w:pStyle w:val="Free Form"/>
              <w:jc w:val="left"/>
            </w:pPr>
            <w:r>
              <w:rPr>
                <w:rFonts w:ascii="Helvetica" w:hAnsi="Helvetica"/>
                <w:sz w:val="18"/>
                <w:szCs w:val="18"/>
                <w:rtl w:val="0"/>
              </w:rPr>
              <w:t>Large flap angles are desirable during landing.</w:t>
            </w:r>
          </w:p>
        </w:tc>
        <w:tc>
          <w:tcPr>
            <w:tcW w:type="dxa" w:w="2903"/>
            <w:tcBorders>
              <w:top w:val="single" w:color="000000" w:sz="2" w:space="0" w:shadow="0" w:frame="0"/>
              <w:left w:val="single" w:color="000000" w:sz="4"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tc>
      </w:tr>
      <w:tr>
        <w:tblPrEx>
          <w:shd w:val="clear" w:color="auto" w:fill="auto"/>
        </w:tblPrEx>
        <w:trPr>
          <w:trHeight w:val="445" w:hRule="atLeast"/>
        </w:trPr>
        <w:tc>
          <w:tcPr>
            <w:tcW w:type="dxa" w:w="6451"/>
            <w:tcBorders>
              <w:top w:val="single" w:color="000000" w:sz="2" w:space="0" w:shadow="0" w:frame="0"/>
              <w:left w:val="single" w:color="000000" w:sz="2" w:space="0" w:shadow="0" w:frame="0"/>
              <w:bottom w:val="single" w:color="000000" w:sz="2" w:space="0" w:shadow="0" w:frame="0"/>
              <w:right w:val="single" w:color="000000" w:sz="4" w:space="0" w:shadow="0" w:frame="0"/>
            </w:tcBorders>
            <w:shd w:val="clear" w:color="auto" w:fill="e2e4e3"/>
            <w:tcMar>
              <w:top w:type="dxa" w:w="80"/>
              <w:left w:type="dxa" w:w="80"/>
              <w:bottom w:type="dxa" w:w="80"/>
              <w:right w:type="dxa" w:w="80"/>
            </w:tcMar>
            <w:vAlign w:val="top"/>
          </w:tcPr>
          <w:p>
            <w:pPr>
              <w:pStyle w:val="Free Form"/>
              <w:jc w:val="left"/>
            </w:pPr>
            <w:r>
              <w:rPr>
                <w:rFonts w:ascii="Helvetica" w:hAnsi="Helvetica"/>
                <w:sz w:val="18"/>
                <w:szCs w:val="18"/>
                <w:rtl w:val="0"/>
              </w:rPr>
              <w:t>Long runways are needed at airports like La Paz, Bolivia (13,325 feet above sea level).</w:t>
            </w:r>
          </w:p>
        </w:tc>
        <w:tc>
          <w:tcPr>
            <w:tcW w:type="dxa" w:w="2903"/>
            <w:tcBorders>
              <w:top w:val="single" w:color="000000" w:sz="2" w:space="0" w:shadow="0" w:frame="0"/>
              <w:left w:val="single" w:color="000000" w:sz="4"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r>
    </w:tbl>
    <w:p>
      <w:pPr>
        <w:pStyle w:val="Normal.0"/>
        <w:spacing w:before="120" w:after="160"/>
      </w:pPr>
    </w:p>
    <w:sectPr>
      <w:headerReference w:type="default" r:id="rId23"/>
      <w:footerReference w:type="default" r:id="rId24"/>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Arial Narrow">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right" w:pos="9340"/>
        <w:tab w:val="clear" w:pos="8640"/>
      </w:tabs>
    </w:pPr>
    <w:r>
      <w:rPr>
        <w:i w:val="1"/>
        <w:iCs w:val="1"/>
        <w:sz w:val="20"/>
        <w:szCs w:val="20"/>
        <w:rtl w:val="0"/>
        <w:lang w:val="en-US"/>
      </w:rPr>
      <w:t>CEE 4674</w:t>
      <w:tab/>
      <w:t>Trani</w:t>
      <w:tab/>
      <w:t xml:space="preserve">Page </w:t>
    </w:r>
    <w:r>
      <w:rPr>
        <w:rStyle w:val="Page Number"/>
        <w:i w:val="1"/>
        <w:iCs w:val="1"/>
      </w:rPr>
      <w:fldChar w:fldCharType="begin" w:fldLock="0"/>
    </w:r>
    <w:r>
      <w:rPr>
        <w:rStyle w:val="Page Number"/>
        <w:i w:val="1"/>
        <w:iCs w:val="1"/>
      </w:rPr>
      <w:instrText xml:space="preserve"> PAGE </w:instrText>
    </w:r>
    <w:r>
      <w:rPr>
        <w:rStyle w:val="Page Number"/>
        <w:i w:val="1"/>
        <w:iCs w:val="1"/>
      </w:rPr>
      <w:fldChar w:fldCharType="separate" w:fldLock="0"/>
    </w:r>
    <w:r>
      <w:rPr>
        <w:rStyle w:val="Page Number"/>
        <w:i w:val="1"/>
        <w:iCs w:val="1"/>
      </w:rPr>
    </w:r>
    <w:r>
      <w:rPr>
        <w:rStyle w:val="Page Number"/>
        <w:i w:val="1"/>
        <w:iCs w:val="1"/>
      </w:rPr>
      <w:fldChar w:fldCharType="end" w:fldLock="0"/>
    </w:r>
    <w:r>
      <w:rPr>
        <w:rStyle w:val="Page Number"/>
        <w:i w:val="1"/>
        <w:iCs w:val="1"/>
        <w:rtl w:val="0"/>
        <w:lang w:val="en-US"/>
      </w:rPr>
      <w:t xml:space="preserve"> of </w:t>
    </w:r>
    <w:r>
      <w:rPr>
        <w:rStyle w:val="Page Number"/>
        <w:i w:val="1"/>
        <w:iCs w:val="1"/>
      </w:rPr>
      <w:fldChar w:fldCharType="begin" w:fldLock="0"/>
    </w:r>
    <w:r>
      <w:rPr>
        <w:rStyle w:val="Page Number"/>
        <w:i w:val="1"/>
        <w:iCs w:val="1"/>
      </w:rPr>
      <w:instrText xml:space="preserve"> NUMPAGES </w:instrText>
    </w:r>
    <w:r>
      <w:rPr>
        <w:rStyle w:val="Page Number"/>
        <w:i w:val="1"/>
        <w:iCs w:val="1"/>
      </w:rPr>
      <w:fldChar w:fldCharType="separate" w:fldLock="0"/>
    </w:r>
    <w:r>
      <w:rPr>
        <w:rStyle w:val="Page Number"/>
        <w:i w:val="1"/>
        <w:iCs w:val="1"/>
      </w:rPr>
    </w:r>
    <w:r>
      <w:rPr>
        <w:rStyle w:val="Page Number"/>
        <w:i w:val="1"/>
        <w:iCs w:val="1"/>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9340"/>
        <w:tab w:val="clear" w:pos="9360"/>
      </w:tabs>
    </w:pPr>
    <w:r>
      <w:rPr>
        <w:sz w:val="20"/>
        <w:szCs w:val="20"/>
      </w:rPr>
      <w:tab/>
      <w:tab/>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List 1"/>
  </w:abstractNum>
  <w:abstractNum w:abstractNumId="1">
    <w:multiLevelType w:val="hybridMultilevel"/>
    <w:styleLink w:val="List 1"/>
    <w:lvl w:ilvl="0">
      <w:start w:val="1"/>
      <w:numFmt w:val="lowerLetter"/>
      <w:suff w:val="tab"/>
      <w:lvlText w:val="%1)"/>
      <w:lvlJc w:val="left"/>
      <w:pPr>
        <w:ind w:left="7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start w:val="1"/>
      <w:numFmt w:val="lowerRoman"/>
      <w:suff w:val="tab"/>
      <w:lvlText w:val="%3."/>
      <w:lvlJc w:val="left"/>
      <w:pPr>
        <w:ind w:left="2160" w:hanging="34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start w:val="1"/>
      <w:numFmt w:val="lowerRoman"/>
      <w:suff w:val="tab"/>
      <w:lvlText w:val="%6."/>
      <w:lvlJc w:val="left"/>
      <w:pPr>
        <w:ind w:left="4320" w:hanging="34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start w:val="1"/>
      <w:numFmt w:val="lowerRoman"/>
      <w:suff w:val="tab"/>
      <w:lvlText w:val="%9."/>
      <w:lvlJc w:val="left"/>
      <w:pPr>
        <w:ind w:left="6480" w:hanging="340"/>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2">
    <w:multiLevelType w:val="hybridMultilevel"/>
    <w:numStyleLink w:val="Bullet"/>
  </w:abstractNum>
  <w:abstractNum w:abstractNumId="3">
    <w:multiLevelType w:val="hybridMultilevel"/>
    <w:styleLink w:val="Bullet"/>
    <w:lvl w:ilvl="0">
      <w:start w:val="1"/>
      <w:numFmt w:val="bullet"/>
      <w:suff w:val="tab"/>
      <w:lvlText w:val="•"/>
      <w:lvlJc w:val="left"/>
      <w:pPr>
        <w:ind w:left="180" w:hanging="180"/>
      </w:pPr>
      <w:rPr>
        <w:rFonts w:hAnsi="Arial Unicode MS"/>
        <w:caps w:val="0"/>
        <w:smallCaps w:val="0"/>
        <w:strike w:val="0"/>
        <w:dstrike w:val="0"/>
        <w:outline w:val="0"/>
        <w:emboss w:val="0"/>
        <w:imprint w:val="0"/>
        <w:spacing w:val="0"/>
        <w:w w:val="100"/>
        <w:kern w:val="0"/>
        <w:position w:val="-2"/>
        <w:highlight w:val="none"/>
        <w:vertAlign w:val="baseline"/>
      </w:rPr>
    </w:lvl>
    <w:lvl w:ilvl="1">
      <w:start w:val="1"/>
      <w:numFmt w:val="lowerLetter"/>
      <w:suff w:val="tab"/>
      <w:lvlText w:val="%2."/>
      <w:lvlJc w:val="left"/>
      <w:pPr>
        <w:ind w:left="720" w:hanging="360"/>
      </w:pPr>
      <w:rPr>
        <w:rFonts w:hAnsi="Arial Unicode MS"/>
        <w:caps w:val="0"/>
        <w:smallCaps w:val="0"/>
        <w:strike w:val="0"/>
        <w:dstrike w:val="0"/>
        <w:outline w:val="0"/>
        <w:emboss w:val="0"/>
        <w:imprint w:val="0"/>
        <w:spacing w:val="0"/>
        <w:w w:val="100"/>
        <w:kern w:val="0"/>
        <w:position w:val="-2"/>
        <w:highlight w:val="none"/>
        <w:vertAlign w:val="baseline"/>
      </w:rPr>
    </w:lvl>
    <w:lvl w:ilvl="2">
      <w:start w:val="1"/>
      <w:numFmt w:val="lowerLetter"/>
      <w:suff w:val="tab"/>
      <w:lvlText w:val="%3."/>
      <w:lvlJc w:val="left"/>
      <w:pPr>
        <w:ind w:left="1080" w:hanging="360"/>
      </w:pPr>
      <w:rPr>
        <w:rFonts w:hAnsi="Arial Unicode MS"/>
        <w:caps w:val="0"/>
        <w:smallCaps w:val="0"/>
        <w:strike w:val="0"/>
        <w:dstrike w:val="0"/>
        <w:outline w:val="0"/>
        <w:emboss w:val="0"/>
        <w:imprint w:val="0"/>
        <w:spacing w:val="0"/>
        <w:w w:val="100"/>
        <w:kern w:val="0"/>
        <w:position w:val="-2"/>
        <w:highlight w:val="none"/>
        <w:vertAlign w:val="baseline"/>
      </w:rPr>
    </w:lvl>
    <w:lvl w:ilvl="3">
      <w:start w:val="1"/>
      <w:numFmt w:val="lowerLetter"/>
      <w:suff w:val="tab"/>
      <w:lvlText w:val="%4."/>
      <w:lvlJc w:val="left"/>
      <w:pPr>
        <w:ind w:left="1440" w:hanging="360"/>
      </w:pPr>
      <w:rPr>
        <w:rFonts w:hAnsi="Arial Unicode MS"/>
        <w:caps w:val="0"/>
        <w:smallCaps w:val="0"/>
        <w:strike w:val="0"/>
        <w:dstrike w:val="0"/>
        <w:outline w:val="0"/>
        <w:emboss w:val="0"/>
        <w:imprint w:val="0"/>
        <w:spacing w:val="0"/>
        <w:w w:val="100"/>
        <w:kern w:val="0"/>
        <w:position w:val="-2"/>
        <w:highlight w:val="none"/>
        <w:vertAlign w:val="baseline"/>
      </w:rPr>
    </w:lvl>
    <w:lvl w:ilvl="4">
      <w:start w:val="1"/>
      <w:numFmt w:val="lowerLetter"/>
      <w:suff w:val="tab"/>
      <w:lvlText w:val="%5."/>
      <w:lvlJc w:val="left"/>
      <w:pPr>
        <w:ind w:left="1800" w:hanging="360"/>
      </w:pPr>
      <w:rPr>
        <w:rFonts w:hAnsi="Arial Unicode MS"/>
        <w:caps w:val="0"/>
        <w:smallCaps w:val="0"/>
        <w:strike w:val="0"/>
        <w:dstrike w:val="0"/>
        <w:outline w:val="0"/>
        <w:emboss w:val="0"/>
        <w:imprint w:val="0"/>
        <w:spacing w:val="0"/>
        <w:w w:val="100"/>
        <w:kern w:val="0"/>
        <w:position w:val="-2"/>
        <w:highlight w:val="none"/>
        <w:vertAlign w:val="baseline"/>
      </w:rPr>
    </w:lvl>
    <w:lvl w:ilvl="5">
      <w:start w:val="1"/>
      <w:numFmt w:val="lowerLetter"/>
      <w:suff w:val="tab"/>
      <w:lvlText w:val="%6."/>
      <w:lvlJc w:val="left"/>
      <w:pPr>
        <w:ind w:left="2160" w:hanging="360"/>
      </w:pPr>
      <w:rPr>
        <w:rFonts w:hAnsi="Arial Unicode MS"/>
        <w:caps w:val="0"/>
        <w:smallCaps w:val="0"/>
        <w:strike w:val="0"/>
        <w:dstrike w:val="0"/>
        <w:outline w:val="0"/>
        <w:emboss w:val="0"/>
        <w:imprint w:val="0"/>
        <w:spacing w:val="0"/>
        <w:w w:val="100"/>
        <w:kern w:val="0"/>
        <w:position w:val="-2"/>
        <w:highlight w:val="none"/>
        <w:vertAlign w:val="baseline"/>
      </w:rPr>
    </w:lvl>
    <w:lvl w:ilvl="6">
      <w:start w:val="1"/>
      <w:numFmt w:val="lowerLetter"/>
      <w:suff w:val="tab"/>
      <w:lvlText w:val="%7."/>
      <w:lvlJc w:val="left"/>
      <w:pPr>
        <w:ind w:left="2520" w:hanging="360"/>
      </w:pPr>
      <w:rPr>
        <w:rFonts w:hAnsi="Arial Unicode MS"/>
        <w:caps w:val="0"/>
        <w:smallCaps w:val="0"/>
        <w:strike w:val="0"/>
        <w:dstrike w:val="0"/>
        <w:outline w:val="0"/>
        <w:emboss w:val="0"/>
        <w:imprint w:val="0"/>
        <w:spacing w:val="0"/>
        <w:w w:val="100"/>
        <w:kern w:val="0"/>
        <w:position w:val="-2"/>
        <w:highlight w:val="none"/>
        <w:vertAlign w:val="baseline"/>
      </w:rPr>
    </w:lvl>
    <w:lvl w:ilvl="7">
      <w:start w:val="1"/>
      <w:numFmt w:val="lowerLetter"/>
      <w:suff w:val="tab"/>
      <w:lvlText w:val="%8."/>
      <w:lvlJc w:val="left"/>
      <w:pPr>
        <w:ind w:left="2880" w:hanging="360"/>
      </w:pPr>
      <w:rPr>
        <w:rFonts w:hAnsi="Arial Unicode MS"/>
        <w:caps w:val="0"/>
        <w:smallCaps w:val="0"/>
        <w:strike w:val="0"/>
        <w:dstrike w:val="0"/>
        <w:outline w:val="0"/>
        <w:emboss w:val="0"/>
        <w:imprint w:val="0"/>
        <w:spacing w:val="0"/>
        <w:w w:val="100"/>
        <w:kern w:val="0"/>
        <w:position w:val="-2"/>
        <w:highlight w:val="none"/>
        <w:vertAlign w:val="baseline"/>
      </w:rPr>
    </w:lvl>
    <w:lvl w:ilvl="8">
      <w:start w:val="1"/>
      <w:numFmt w:val="lowerLetter"/>
      <w:suff w:val="tab"/>
      <w:lvlText w:val="%9."/>
      <w:lvlJc w:val="left"/>
      <w:pPr>
        <w:ind w:left="3240" w:hanging="360"/>
      </w:pPr>
      <w:rPr>
        <w:rFonts w:hAnsi="Arial Unicode MS"/>
        <w:caps w:val="0"/>
        <w:smallCaps w:val="0"/>
        <w:strike w:val="0"/>
        <w:dstrike w:val="0"/>
        <w:outline w:val="0"/>
        <w:emboss w:val="0"/>
        <w:imprint w:val="0"/>
        <w:spacing w:val="0"/>
        <w:w w:val="100"/>
        <w:kern w:val="0"/>
        <w:position w:val="-2"/>
        <w:highlight w:val="none"/>
        <w:vertAlign w:val="baseline"/>
      </w:rPr>
    </w:lvl>
  </w:abstractNum>
  <w:num w:numId="1">
    <w:abstractNumId w:val="1"/>
  </w:num>
  <w:num w:numId="2">
    <w:abstractNumId w:val="0"/>
  </w:num>
  <w:num w:numId="3">
    <w:abstractNumId w:val="3"/>
  </w:num>
  <w:num w:numId="4">
    <w:abstractNumId w:val="2"/>
  </w:num>
  <w:num w:numId="5">
    <w:abstractNumId w:val="2"/>
    <w:lvlOverride w:ilvl="0">
      <w:lvl w:ilvl="0">
        <w:start w:val="1"/>
        <w:numFmt w:val="bullet"/>
        <w:suff w:val="tab"/>
        <w:lvlText w:val="•"/>
        <w:lvlJc w:val="left"/>
        <w:pPr>
          <w:ind w:left="18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1">
      <w:startOverride w:val="1"/>
      <w:lvl w:ilvl="1">
        <w:start w:val="1"/>
        <w:numFmt w:val="lowerLetter"/>
        <w:suff w:val="tab"/>
        <w:lvlText w:val="%2."/>
        <w:lvlJc w:val="left"/>
        <w:pPr>
          <w:ind w:left="720" w:hanging="360"/>
        </w:pPr>
        <w:rPr>
          <w:rFonts w:hAnsi="Arial Unicode MS"/>
          <w:caps w:val="0"/>
          <w:smallCaps w:val="0"/>
          <w:strike w:val="0"/>
          <w:dstrike w:val="0"/>
          <w:outline w:val="0"/>
          <w:emboss w:val="0"/>
          <w:imprint w:val="0"/>
          <w:color w:val="000000"/>
          <w:spacing w:val="0"/>
          <w:w w:val="100"/>
          <w:kern w:val="0"/>
          <w:position w:val="-2"/>
          <w:highlight w:val="none"/>
          <w:vertAlign w:val="baseline"/>
        </w:rPr>
      </w:lvl>
    </w:lvlOverride>
    <w:lvlOverride w:ilvl="2">
      <w:lvl w:ilvl="2">
        <w:start w:val="1"/>
        <w:numFmt w:val="lowerLetter"/>
        <w:suff w:val="tab"/>
        <w:lvlText w:val="%3."/>
        <w:lvlJc w:val="left"/>
        <w:pPr>
          <w:ind w:left="1080" w:hanging="360"/>
        </w:pPr>
        <w:rPr>
          <w:rFonts w:hAnsi="Arial Unicode MS"/>
          <w:caps w:val="0"/>
          <w:smallCaps w:val="0"/>
          <w:strike w:val="0"/>
          <w:dstrike w:val="0"/>
          <w:outline w:val="0"/>
          <w:emboss w:val="0"/>
          <w:imprint w:val="0"/>
          <w:color w:val="000000"/>
          <w:spacing w:val="0"/>
          <w:w w:val="100"/>
          <w:kern w:val="0"/>
          <w:position w:val="-2"/>
          <w:highlight w:val="none"/>
          <w:vertAlign w:val="baseline"/>
        </w:rPr>
      </w:lvl>
    </w:lvlOverride>
    <w:lvlOverride w:ilvl="3">
      <w:lvl w:ilvl="3">
        <w:start w:val="1"/>
        <w:numFmt w:val="lowerLetter"/>
        <w:suff w:val="tab"/>
        <w:lvlText w:val="%4."/>
        <w:lvlJc w:val="left"/>
        <w:pPr>
          <w:ind w:left="1440" w:hanging="360"/>
        </w:pPr>
        <w:rPr>
          <w:rFonts w:hAnsi="Arial Unicode MS"/>
          <w:caps w:val="0"/>
          <w:smallCaps w:val="0"/>
          <w:strike w:val="0"/>
          <w:dstrike w:val="0"/>
          <w:outline w:val="0"/>
          <w:emboss w:val="0"/>
          <w:imprint w:val="0"/>
          <w:color w:val="000000"/>
          <w:spacing w:val="0"/>
          <w:w w:val="100"/>
          <w:kern w:val="0"/>
          <w:position w:val="-2"/>
          <w:highlight w:val="none"/>
          <w:vertAlign w:val="baseline"/>
        </w:rPr>
      </w:lvl>
    </w:lvlOverride>
    <w:lvlOverride w:ilvl="4">
      <w:lvl w:ilvl="4">
        <w:start w:val="1"/>
        <w:numFmt w:val="lowerLetter"/>
        <w:suff w:val="tab"/>
        <w:lvlText w:val="%5."/>
        <w:lvlJc w:val="left"/>
        <w:pPr>
          <w:ind w:left="1800" w:hanging="360"/>
        </w:pPr>
        <w:rPr>
          <w:rFonts w:hAnsi="Arial Unicode MS"/>
          <w:caps w:val="0"/>
          <w:smallCaps w:val="0"/>
          <w:strike w:val="0"/>
          <w:dstrike w:val="0"/>
          <w:outline w:val="0"/>
          <w:emboss w:val="0"/>
          <w:imprint w:val="0"/>
          <w:color w:val="000000"/>
          <w:spacing w:val="0"/>
          <w:w w:val="100"/>
          <w:kern w:val="0"/>
          <w:position w:val="-2"/>
          <w:highlight w:val="none"/>
          <w:vertAlign w:val="baseline"/>
        </w:rPr>
      </w:lvl>
    </w:lvlOverride>
    <w:lvlOverride w:ilvl="5">
      <w:lvl w:ilvl="5">
        <w:start w:val="1"/>
        <w:numFmt w:val="lowerLetter"/>
        <w:suff w:val="tab"/>
        <w:lvlText w:val="%6."/>
        <w:lvlJc w:val="left"/>
        <w:pPr>
          <w:ind w:left="2160" w:hanging="360"/>
        </w:pPr>
        <w:rPr>
          <w:rFonts w:hAnsi="Arial Unicode MS"/>
          <w:caps w:val="0"/>
          <w:smallCaps w:val="0"/>
          <w:strike w:val="0"/>
          <w:dstrike w:val="0"/>
          <w:outline w:val="0"/>
          <w:emboss w:val="0"/>
          <w:imprint w:val="0"/>
          <w:color w:val="000000"/>
          <w:spacing w:val="0"/>
          <w:w w:val="100"/>
          <w:kern w:val="0"/>
          <w:position w:val="-2"/>
          <w:highlight w:val="none"/>
          <w:vertAlign w:val="baseline"/>
        </w:rPr>
      </w:lvl>
    </w:lvlOverride>
    <w:lvlOverride w:ilvl="6">
      <w:lvl w:ilvl="6">
        <w:start w:val="1"/>
        <w:numFmt w:val="lowerLetter"/>
        <w:suff w:val="tab"/>
        <w:lvlText w:val="%7."/>
        <w:lvlJc w:val="left"/>
        <w:pPr>
          <w:ind w:left="2520" w:hanging="360"/>
        </w:pPr>
        <w:rPr>
          <w:rFonts w:hAnsi="Arial Unicode MS"/>
          <w:caps w:val="0"/>
          <w:smallCaps w:val="0"/>
          <w:strike w:val="0"/>
          <w:dstrike w:val="0"/>
          <w:outline w:val="0"/>
          <w:emboss w:val="0"/>
          <w:imprint w:val="0"/>
          <w:color w:val="000000"/>
          <w:spacing w:val="0"/>
          <w:w w:val="100"/>
          <w:kern w:val="0"/>
          <w:position w:val="-2"/>
          <w:highlight w:val="none"/>
          <w:vertAlign w:val="baseline"/>
        </w:rPr>
      </w:lvl>
    </w:lvlOverride>
    <w:lvlOverride w:ilvl="7">
      <w:lvl w:ilvl="7">
        <w:start w:val="1"/>
        <w:numFmt w:val="lowerLetter"/>
        <w:suff w:val="tab"/>
        <w:lvlText w:val="%8."/>
        <w:lvlJc w:val="left"/>
        <w:pPr>
          <w:ind w:left="2880" w:hanging="360"/>
        </w:pPr>
        <w:rPr>
          <w:rFonts w:hAnsi="Arial Unicode MS"/>
          <w:caps w:val="0"/>
          <w:smallCaps w:val="0"/>
          <w:strike w:val="0"/>
          <w:dstrike w:val="0"/>
          <w:outline w:val="0"/>
          <w:emboss w:val="0"/>
          <w:imprint w:val="0"/>
          <w:color w:val="000000"/>
          <w:spacing w:val="0"/>
          <w:w w:val="100"/>
          <w:kern w:val="0"/>
          <w:position w:val="-2"/>
          <w:highlight w:val="none"/>
          <w:vertAlign w:val="baseline"/>
        </w:rPr>
      </w:lvl>
    </w:lvlOverride>
    <w:lvlOverride w:ilvl="8">
      <w:lvl w:ilvl="8">
        <w:start w:val="1"/>
        <w:numFmt w:val="lowerLetter"/>
        <w:suff w:val="tab"/>
        <w:lvlText w:val="%9."/>
        <w:lvlJc w:val="left"/>
        <w:pPr>
          <w:ind w:left="3240" w:hanging="360"/>
        </w:pPr>
        <w:rPr>
          <w:rFonts w:hAnsi="Arial Unicode MS"/>
          <w:caps w:val="0"/>
          <w:smallCaps w:val="0"/>
          <w:strike w:val="0"/>
          <w:dstrike w:val="0"/>
          <w:outline w:val="0"/>
          <w:emboss w:val="0"/>
          <w:imprint w:val="0"/>
          <w:color w:val="000000"/>
          <w:spacing w:val="0"/>
          <w:w w:val="100"/>
          <w:kern w:val="0"/>
          <w:position w:val="-2"/>
          <w:highlight w:val="none"/>
          <w:vertAlign w:val="baseline"/>
        </w:rPr>
      </w:lvl>
    </w:lvlOverride>
  </w:num>
  <w:num w:numId="6">
    <w:abstractNumId w:val="0"/>
    <w:lvlOverride w:ilvl="0">
      <w:startOverride w:val="1"/>
    </w:lvlOverride>
  </w:num>
  <w:num w:numId="7">
    <w:abstractNumId w:val="0"/>
    <w:lvlOverride w:ilvl="0">
      <w:startOverride w:val="1"/>
    </w:lvlOverride>
  </w:num>
  <w:num w:numId="8">
    <w:abstractNumId w:val="0"/>
    <w:lvlOverride w:ilvl="0">
      <w:startOverride w:val="1"/>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320"/>
        <w:tab w:val="right" w:pos="9360"/>
      </w:tabs>
      <w:suppressAutoHyphens w:val="0"/>
      <w:bidi w:val="0"/>
      <w:spacing w:before="0" w:after="120" w:line="240" w:lineRule="auto"/>
      <w:ind w:left="0" w:right="0" w:firstLine="0"/>
      <w:jc w:val="both"/>
      <w:outlineLvl w:val="9"/>
    </w:pPr>
    <w:rPr>
      <w:rFonts w:ascii="Arial Narrow" w:cs="Arial Unicode MS" w:hAnsi="Arial Narrow" w:eastAsia="Arial Unicode MS"/>
      <w:b w:val="0"/>
      <w:bCs w:val="0"/>
      <w:i w:val="1"/>
      <w:iCs w:val="1"/>
      <w:caps w:val="0"/>
      <w:smallCaps w:val="0"/>
      <w:strike w:val="0"/>
      <w:dstrike w:val="0"/>
      <w:outline w:val="0"/>
      <w:color w:val="000000"/>
      <w:spacing w:val="0"/>
      <w:kern w:val="0"/>
      <w:position w:val="0"/>
      <w:sz w:val="20"/>
      <w:szCs w:val="20"/>
      <w:u w:val="none"/>
      <w:shd w:val="nil" w:color="auto" w:fill="auto"/>
      <w:vertAlign w:val="baseline"/>
      <w:lang w:val="en-US"/>
      <w14:textOutline>
        <w14:noFill/>
      </w14:textOutline>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320"/>
        <w:tab w:val="right" w:pos="8640"/>
      </w:tabs>
      <w:suppressAutoHyphens w:val="0"/>
      <w:bidi w:val="0"/>
      <w:spacing w:before="0" w:after="120" w:line="240" w:lineRule="auto"/>
      <w:ind w:left="0" w:right="0" w:firstLine="0"/>
      <w:jc w:val="both"/>
      <w:outlineLvl w:val="9"/>
    </w:pPr>
    <w:rPr>
      <w:rFonts w:ascii="Arial Narrow" w:cs="Arial Unicode MS" w:hAnsi="Arial Narrow" w:eastAsia="Arial Unicode MS"/>
      <w:b w:val="0"/>
      <w:bCs w:val="0"/>
      <w:i w:val="0"/>
      <w:iCs w:val="0"/>
      <w:caps w:val="0"/>
      <w:smallCaps w:val="0"/>
      <w:strike w:val="0"/>
      <w:dstrike w:val="0"/>
      <w:outline w:val="0"/>
      <w:color w:val="000000"/>
      <w:spacing w:val="0"/>
      <w:kern w:val="0"/>
      <w:position w:val="0"/>
      <w:sz w:val="20"/>
      <w:szCs w:val="20"/>
      <w:u w:val="none"/>
      <w:shd w:val="nil" w:color="auto" w:fill="auto"/>
      <w:vertAlign w:val="baseline"/>
      <w:lang w:val="en-US"/>
      <w14:textOutline>
        <w14:noFill/>
      </w14:textOutline>
      <w14:textFill>
        <w14:solidFill>
          <w14:srgbClr w14:val="000000"/>
        </w14:solidFill>
      </w14:textFill>
    </w:rPr>
  </w:style>
  <w:style w:type="character" w:styleId="Page Number">
    <w:name w:val="Page Number"/>
    <w:rPr>
      <w:outline w:val="0"/>
      <w:color w:val="000000"/>
      <w:sz w:val="20"/>
      <w:szCs w:val="20"/>
      <w14:textFill>
        <w14:solidFill>
          <w14:srgbClr w14:val="000000"/>
        </w14:solidFill>
      </w14:textFill>
    </w:rPr>
  </w:style>
  <w:style w:type="paragraph" w:styleId="Normal.0">
    <w:name w:val="Normal"/>
    <w:next w:val="Normal.0"/>
    <w:pPr>
      <w:keepNext w:val="0"/>
      <w:keepLines w:val="0"/>
      <w:pageBreakBefore w:val="0"/>
      <w:widowControl w:val="1"/>
      <w:shd w:val="clear" w:color="auto" w:fill="auto"/>
      <w:suppressAutoHyphens w:val="0"/>
      <w:bidi w:val="0"/>
      <w:spacing w:before="0" w:after="120" w:line="240" w:lineRule="auto"/>
      <w:ind w:left="0" w:right="0" w:firstLine="0"/>
      <w:jc w:val="both"/>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0"/>
      <w:szCs w:val="20"/>
      <w:u w:val="none"/>
      <w:shd w:val="nil" w:color="auto" w:fill="auto"/>
      <w:vertAlign w:val="baseline"/>
      <w:lang w:val="en-US"/>
      <w14:textOutline>
        <w14:noFill/>
      </w14:textOutline>
      <w14:textFill>
        <w14:solidFill>
          <w14:srgbClr w14:val="000000"/>
        </w14:solidFill>
      </w14:textFill>
    </w:rPr>
  </w:style>
  <w:style w:type="paragraph" w:styleId="Heading 2 A">
    <w:name w:val="Heading 2 A"/>
    <w:next w:val="Normal.0"/>
    <w:pPr>
      <w:keepNext w:val="1"/>
      <w:keepLines w:val="0"/>
      <w:pageBreakBefore w:val="0"/>
      <w:widowControl w:val="1"/>
      <w:shd w:val="clear" w:color="auto" w:fill="auto"/>
      <w:suppressAutoHyphens w:val="0"/>
      <w:bidi w:val="0"/>
      <w:spacing w:before="0" w:after="120" w:line="240" w:lineRule="auto"/>
      <w:ind w:left="0" w:right="0" w:firstLine="0"/>
      <w:jc w:val="center"/>
      <w:outlineLvl w:val="1"/>
    </w:pPr>
    <w:rPr>
      <w:rFonts w:ascii="Arial Narrow" w:cs="Arial Narrow" w:hAnsi="Arial Narrow" w:eastAsia="Arial Narrow"/>
      <w:b w:val="1"/>
      <w:bCs w:val="1"/>
      <w:i w:val="0"/>
      <w:iCs w:val="0"/>
      <w:caps w:val="0"/>
      <w:smallCaps w:val="0"/>
      <w:strike w:val="0"/>
      <w:dstrike w:val="0"/>
      <w:outline w:val="0"/>
      <w:color w:val="000000"/>
      <w:spacing w:val="0"/>
      <w:kern w:val="0"/>
      <w:position w:val="0"/>
      <w:sz w:val="28"/>
      <w:szCs w:val="28"/>
      <w:u w:val="none"/>
      <w:shd w:val="nil" w:color="auto" w:fill="auto"/>
      <w:vertAlign w:val="baseline"/>
      <w:lang w:val="en-US"/>
      <w14:textOutline>
        <w14:noFill/>
      </w14:textOutline>
      <w14:textFill>
        <w14:solidFill>
          <w14:srgbClr w14:val="000000"/>
        </w14:solidFill>
      </w14:textFill>
    </w:rPr>
  </w:style>
  <w:style w:type="character" w:styleId="Hyperlink.0">
    <w:name w:val="Hyperlink.0"/>
    <w:basedOn w:val="Hyperlink"/>
    <w:next w:val="Hyperlink.0"/>
    <w:rPr>
      <w:outline w:val="0"/>
      <w:color w:val="000099"/>
      <w:u w:val="single"/>
      <w14:textFill>
        <w14:solidFill>
          <w14:srgbClr w14:val="000099"/>
        </w14:solidFill>
      </w14:textFill>
    </w:rPr>
  </w:style>
  <w:style w:type="paragraph" w:styleId="Heading 1 A">
    <w:name w:val="Heading 1 A"/>
    <w:next w:val="Normal.0"/>
    <w:pPr>
      <w:keepNext w:val="1"/>
      <w:keepLines w:val="0"/>
      <w:pageBreakBefore w:val="0"/>
      <w:widowControl w:val="1"/>
      <w:shd w:val="clear" w:color="auto" w:fill="auto"/>
      <w:suppressAutoHyphens w:val="0"/>
      <w:bidi w:val="0"/>
      <w:spacing w:before="240" w:after="120" w:line="240" w:lineRule="auto"/>
      <w:ind w:left="0" w:right="0" w:firstLine="0"/>
      <w:jc w:val="left"/>
      <w:outlineLvl w:val="0"/>
    </w:pPr>
    <w:rPr>
      <w:rFonts w:ascii="Arial Narrow" w:cs="Arial Unicode MS" w:hAnsi="Arial Narrow" w:eastAsia="Arial Unicode MS"/>
      <w:b w:val="1"/>
      <w:bCs w:val="1"/>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numbering" w:styleId="List 1">
    <w:name w:val="List 1"/>
    <w:pPr>
      <w:numPr>
        <w:numId w:val="1"/>
      </w:numPr>
    </w:pPr>
  </w:style>
  <w:style w:type="paragraph" w:styleId="Caption">
    <w:name w:val="Caption"/>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1"/>
      <w:iCs w:val="1"/>
      <w:caps w:val="0"/>
      <w:smallCaps w:val="0"/>
      <w:strike w:val="0"/>
      <w:dstrike w:val="0"/>
      <w:outline w:val="0"/>
      <w:color w:val="000000"/>
      <w:spacing w:val="0"/>
      <w:kern w:val="0"/>
      <w:position w:val="0"/>
      <w:sz w:val="22"/>
      <w:szCs w:val="22"/>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Free Form">
    <w:name w:val="Free Form"/>
    <w:next w:val="Free Form"/>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0"/>
      <w:szCs w:val="20"/>
      <w:u w:val="none"/>
      <w:shd w:val="nil" w:color="auto" w:fill="auto"/>
      <w:vertAlign w:val="baseline"/>
      <w14:textOutline>
        <w14:noFill/>
      </w14:textOutline>
      <w14:textFill>
        <w14:solidFill>
          <w14:srgbClr w14:val="000000"/>
        </w14:solidFill>
      </w14:textFill>
    </w:rPr>
  </w:style>
  <w:style w:type="numbering" w:styleId="Bullet">
    <w:name w:val="Bullet"/>
    <w:pPr>
      <w:numPr>
        <w:numId w:val="3"/>
      </w:numPr>
    </w:pPr>
  </w:style>
  <w:style w:type="paragraph" w:styleId="Heading 2">
    <w:name w:val="Heading 2"/>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2"/>
    </w:pPr>
    <w:rPr>
      <w:rFonts w:ascii="Helvetica" w:cs="Helvetica" w:hAnsi="Helvetica" w:eastAsia="Helvetica"/>
      <w:b w:val="1"/>
      <w:bCs w:val="1"/>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image" Target="media/image4.png"/><Relationship Id="rId8" Type="http://schemas.openxmlformats.org/officeDocument/2006/relationships/image" Target="media/image5.png"/><Relationship Id="rId9" Type="http://schemas.openxmlformats.org/officeDocument/2006/relationships/image" Target="media/image6.png"/><Relationship Id="rId10" Type="http://schemas.openxmlformats.org/officeDocument/2006/relationships/image" Target="media/image7.png"/><Relationship Id="rId11" Type="http://schemas.openxmlformats.org/officeDocument/2006/relationships/image" Target="media/image8.png"/><Relationship Id="rId12" Type="http://schemas.openxmlformats.org/officeDocument/2006/relationships/image" Target="media/image9.png"/><Relationship Id="rId13" Type="http://schemas.openxmlformats.org/officeDocument/2006/relationships/image" Target="media/image10.png"/><Relationship Id="rId14" Type="http://schemas.openxmlformats.org/officeDocument/2006/relationships/image" Target="media/image11.png"/><Relationship Id="rId15" Type="http://schemas.openxmlformats.org/officeDocument/2006/relationships/image" Target="media/image12.png"/><Relationship Id="rId16" Type="http://schemas.openxmlformats.org/officeDocument/2006/relationships/image" Target="media/image13.png"/><Relationship Id="rId17" Type="http://schemas.openxmlformats.org/officeDocument/2006/relationships/image" Target="media/image14.png"/><Relationship Id="rId18" Type="http://schemas.openxmlformats.org/officeDocument/2006/relationships/image" Target="media/image15.png"/><Relationship Id="rId19" Type="http://schemas.openxmlformats.org/officeDocument/2006/relationships/image" Target="media/image16.png"/><Relationship Id="rId20" Type="http://schemas.openxmlformats.org/officeDocument/2006/relationships/image" Target="media/image17.png"/><Relationship Id="rId21" Type="http://schemas.openxmlformats.org/officeDocument/2006/relationships/image" Target="media/image18.png"/><Relationship Id="rId22" Type="http://schemas.openxmlformats.org/officeDocument/2006/relationships/image" Target="media/image19.png"/><Relationship Id="rId23" Type="http://schemas.openxmlformats.org/officeDocument/2006/relationships/header" Target="header1.xml"/><Relationship Id="rId24" Type="http://schemas.openxmlformats.org/officeDocument/2006/relationships/footer" Target="footer1.xml"/><Relationship Id="rId25" Type="http://schemas.openxmlformats.org/officeDocument/2006/relationships/numbering" Target="numbering.xml"/><Relationship Id="rId2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Times New Roman"/>
        <a:ea typeface="Times New Roman"/>
        <a:cs typeface="Times New Roman"/>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j-lt"/>
            <a:ea typeface="+mj-ea"/>
            <a:cs typeface="+mj-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000" u="none" kumimoji="0" normalizeH="0">
            <a:ln>
              <a:noFill/>
            </a:ln>
            <a:solidFill>
              <a:srgbClr val="000000"/>
            </a:solidFill>
            <a:effectLst/>
            <a:uFillTx/>
            <a:latin typeface="+mj-lt"/>
            <a:ea typeface="+mj-ea"/>
            <a:cs typeface="+mj-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